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35" w:rsidRDefault="008059F2">
      <w:pPr>
        <w:widowControl/>
        <w:shd w:val="clear" w:color="auto" w:fill="FFFFFF"/>
        <w:spacing w:line="560" w:lineRule="exact"/>
        <w:ind w:left="-452" w:right="-452"/>
        <w:jc w:val="center"/>
        <w:rPr>
          <w:rFonts w:ascii="方正小标宋简体" w:eastAsia="方正小标宋简体" w:hAnsi="方正小标宋简体" w:cs="方正小标宋简体"/>
          <w:color w:val="000000" w:themeColor="text1"/>
          <w:kern w:val="0"/>
          <w:sz w:val="44"/>
          <w:szCs w:val="44"/>
          <w:shd w:val="clear" w:color="auto" w:fill="FFFFFF"/>
          <w:lang/>
        </w:rPr>
      </w:pPr>
      <w:bookmarkStart w:id="0" w:name="_GoBack"/>
      <w:bookmarkEnd w:id="0"/>
      <w:r>
        <w:rPr>
          <w:rFonts w:ascii="方正小标宋简体" w:eastAsia="方正小标宋简体" w:hAnsi="方正小标宋简体" w:cs="方正小标宋简体" w:hint="eastAsia"/>
          <w:color w:val="000000" w:themeColor="text1"/>
          <w:kern w:val="0"/>
          <w:sz w:val="44"/>
          <w:szCs w:val="44"/>
          <w:shd w:val="clear" w:color="auto" w:fill="FFFFFF"/>
          <w:lang/>
        </w:rPr>
        <w:t>中国共产党章程（全文）</w:t>
      </w:r>
    </w:p>
    <w:p w:rsidR="003C6D35" w:rsidRDefault="003C6D35">
      <w:pPr>
        <w:widowControl/>
        <w:shd w:val="clear" w:color="auto" w:fill="FFFFFF"/>
        <w:spacing w:line="560" w:lineRule="exact"/>
        <w:ind w:left="-452" w:right="-452"/>
        <w:jc w:val="center"/>
        <w:rPr>
          <w:rFonts w:ascii="Helvetica" w:eastAsia="仿宋_GB2312" w:hAnsi="Helvetica" w:cs="Helvetica"/>
          <w:b/>
          <w:bCs/>
          <w:color w:val="000000" w:themeColor="text1"/>
          <w:kern w:val="0"/>
          <w:sz w:val="32"/>
          <w:szCs w:val="27"/>
          <w:shd w:val="clear" w:color="auto" w:fill="FFFFFF"/>
          <w:lang/>
        </w:rPr>
      </w:pPr>
    </w:p>
    <w:p w:rsidR="003C6D35" w:rsidRDefault="008059F2">
      <w:pPr>
        <w:pStyle w:val="a3"/>
        <w:shd w:val="clear" w:color="auto" w:fill="FFFFFF"/>
        <w:spacing w:before="120" w:after="120" w:line="560" w:lineRule="exact"/>
        <w:jc w:val="center"/>
        <w:rPr>
          <w:rFonts w:asciiTheme="minorEastAsia" w:eastAsia="仿宋_GB2312" w:hAnsiTheme="minorEastAsia"/>
          <w:color w:val="000000"/>
          <w:sz w:val="32"/>
          <w:szCs w:val="28"/>
        </w:rPr>
      </w:pPr>
      <w:r>
        <w:rPr>
          <w:rStyle w:val="a4"/>
          <w:rFonts w:asciiTheme="minorEastAsia" w:eastAsia="仿宋_GB2312" w:hAnsiTheme="minorEastAsia" w:hint="eastAsia"/>
          <w:color w:val="000000"/>
          <w:sz w:val="32"/>
          <w:szCs w:val="28"/>
        </w:rPr>
        <w:t>中国共产党章程</w:t>
      </w:r>
    </w:p>
    <w:p w:rsidR="003C6D35" w:rsidRDefault="008059F2">
      <w:pPr>
        <w:pStyle w:val="a3"/>
        <w:shd w:val="clear" w:color="auto" w:fill="FFFFFF"/>
        <w:spacing w:before="120" w:after="120" w:line="560" w:lineRule="exact"/>
        <w:jc w:val="center"/>
        <w:rPr>
          <w:rFonts w:asciiTheme="minorEastAsia" w:eastAsia="仿宋_GB2312" w:hAnsiTheme="minorEastAsia"/>
          <w:color w:val="000000"/>
          <w:sz w:val="32"/>
          <w:szCs w:val="28"/>
        </w:rPr>
      </w:pPr>
      <w:r>
        <w:rPr>
          <w:rStyle w:val="a4"/>
          <w:rFonts w:asciiTheme="minorEastAsia" w:eastAsia="仿宋_GB2312" w:hAnsiTheme="minorEastAsia" w:hint="eastAsia"/>
          <w:color w:val="000000"/>
          <w:sz w:val="32"/>
          <w:szCs w:val="28"/>
        </w:rPr>
        <w:t>总纲</w:t>
      </w:r>
    </w:p>
    <w:p w:rsidR="003C6D35" w:rsidRDefault="008059F2">
      <w:pPr>
        <w:pStyle w:val="a3"/>
        <w:shd w:val="clear" w:color="auto" w:fill="FFFFFF"/>
        <w:spacing w:before="120" w:after="120" w:line="560" w:lineRule="exact"/>
        <w:ind w:firstLineChars="200" w:firstLine="640"/>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3C6D35" w:rsidRDefault="008059F2">
      <w:pPr>
        <w:pStyle w:val="a3"/>
        <w:shd w:val="clear" w:color="auto" w:fill="FFFFFF"/>
        <w:spacing w:before="120" w:after="120" w:line="560" w:lineRule="exact"/>
        <w:ind w:firstLineChars="200" w:firstLine="640"/>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中国共产党以马克思列宁主义、毛泽东思想、邓小平理论、“三个代表”重要思想、科学发展观、习近平新时代中国特色社会主义思想作为自己的行动指南。</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w:t>
      </w:r>
      <w:r>
        <w:rPr>
          <w:rFonts w:asciiTheme="minorEastAsia" w:eastAsia="仿宋_GB2312" w:hAnsiTheme="minorEastAsia" w:hint="eastAsia"/>
          <w:color w:val="000000"/>
          <w:sz w:val="32"/>
          <w:szCs w:val="28"/>
        </w:rPr>
        <w:lastRenderedPageBreak/>
        <w:t>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w:t>
      </w:r>
      <w:r>
        <w:rPr>
          <w:rFonts w:asciiTheme="minorEastAsia" w:eastAsia="仿宋_GB2312" w:hAnsiTheme="minorEastAsia" w:hint="eastAsia"/>
          <w:color w:val="000000"/>
          <w:sz w:val="32"/>
          <w:szCs w:val="28"/>
        </w:rPr>
        <w:lastRenderedPageBreak/>
        <w:t>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w:t>
      </w:r>
      <w:r>
        <w:rPr>
          <w:rFonts w:asciiTheme="minorEastAsia" w:eastAsia="仿宋_GB2312" w:hAnsiTheme="minorEastAsia" w:hint="eastAsia"/>
          <w:color w:val="000000"/>
          <w:sz w:val="32"/>
          <w:szCs w:val="28"/>
        </w:rPr>
        <w:lastRenderedPageBreak/>
        <w:t>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w:t>
      </w:r>
      <w:r>
        <w:rPr>
          <w:rFonts w:asciiTheme="minorEastAsia" w:eastAsia="仿宋_GB2312" w:hAnsiTheme="minorEastAsia" w:hint="eastAsia"/>
          <w:color w:val="000000"/>
          <w:sz w:val="32"/>
          <w:szCs w:val="28"/>
        </w:rPr>
        <w:lastRenderedPageBreak/>
        <w:t>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w:t>
      </w:r>
      <w:r w:rsidR="006F7438" w:rsidRPr="006F7438">
        <w:rPr>
          <w:rFonts w:asciiTheme="minorEastAsia" w:eastAsia="仿宋_GB2312" w:hAnsiTheme="minorEastAsia" w:hint="eastAsia"/>
          <w:color w:val="000000"/>
          <w:sz w:val="32"/>
          <w:szCs w:val="28"/>
        </w:rPr>
        <w:t>全面建成小康社会</w:t>
      </w:r>
      <w:r>
        <w:rPr>
          <w:rFonts w:asciiTheme="minorEastAsia" w:eastAsia="仿宋_GB2312" w:hAnsiTheme="minorEastAsia" w:hint="eastAsia"/>
          <w:color w:val="000000"/>
          <w:sz w:val="32"/>
          <w:szCs w:val="28"/>
        </w:rPr>
        <w:t>、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中国共产党在社会主义初级阶段的基本路线是：领导和团结全国各族人民，以经济建设为中心，坚持四项基本原则，坚持改革开放，自力更生，艰苦创业，为把我国建设成为富</w:t>
      </w:r>
      <w:r>
        <w:rPr>
          <w:rFonts w:asciiTheme="minorEastAsia" w:eastAsia="仿宋_GB2312" w:hAnsiTheme="minorEastAsia" w:hint="eastAsia"/>
          <w:color w:val="000000"/>
          <w:sz w:val="32"/>
          <w:szCs w:val="28"/>
        </w:rPr>
        <w:lastRenderedPageBreak/>
        <w:t>强民主文明和谐美丽的社会主义现代化强国而奋斗。</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中国共产党领导人民发展社会主义市场经济。毫不动摇地巩固和发展公有制经济，毫不动摇地鼓励、支持、引导非</w:t>
      </w:r>
      <w:r>
        <w:rPr>
          <w:rFonts w:asciiTheme="minorEastAsia" w:eastAsia="仿宋_GB2312" w:hAnsiTheme="minorEastAsia" w:hint="eastAsia"/>
          <w:color w:val="000000"/>
          <w:sz w:val="32"/>
          <w:szCs w:val="28"/>
        </w:rPr>
        <w:lastRenderedPageBreak/>
        <w:t>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w:t>
      </w:r>
      <w:r>
        <w:rPr>
          <w:rFonts w:asciiTheme="minorEastAsia" w:eastAsia="仿宋_GB2312" w:hAnsiTheme="minorEastAsia" w:hint="eastAsia"/>
          <w:color w:val="000000"/>
          <w:sz w:val="32"/>
          <w:szCs w:val="28"/>
        </w:rPr>
        <w:lastRenderedPageBreak/>
        <w:t>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w:t>
      </w:r>
      <w:r>
        <w:rPr>
          <w:rFonts w:asciiTheme="minorEastAsia" w:eastAsia="仿宋_GB2312" w:hAnsiTheme="minorEastAsia" w:hint="eastAsia"/>
          <w:color w:val="000000"/>
          <w:sz w:val="32"/>
          <w:szCs w:val="28"/>
        </w:rPr>
        <w:lastRenderedPageBreak/>
        <w:t>发展利益。</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中国共产党同全国各民族工人、农民、知识分子团结在一起，同各民主党派、无党派人士、各民族的爱国力量团结</w:t>
      </w:r>
      <w:r>
        <w:rPr>
          <w:rFonts w:asciiTheme="minorEastAsia" w:eastAsia="仿宋_GB2312" w:hAnsiTheme="minorEastAsia" w:hint="eastAsia"/>
          <w:color w:val="000000"/>
          <w:sz w:val="32"/>
          <w:szCs w:val="28"/>
        </w:rPr>
        <w:lastRenderedPageBreak/>
        <w:t>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w:t>
      </w:r>
      <w:r>
        <w:rPr>
          <w:rFonts w:asciiTheme="minorEastAsia" w:eastAsia="仿宋_GB2312" w:hAnsiTheme="minorEastAsia" w:hint="eastAsia"/>
          <w:color w:val="000000"/>
          <w:sz w:val="32"/>
          <w:szCs w:val="28"/>
        </w:rPr>
        <w:lastRenderedPageBreak/>
        <w:t>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第二，坚持解放思想，实事求是，与时俱进，求真务实。党的思想路线是一切从实际出发，理论联系实际，实事求是，在实践中检验真理和发展真理。全党必须坚持这条思想路线，</w:t>
      </w:r>
      <w:r>
        <w:rPr>
          <w:rFonts w:asciiTheme="minorEastAsia" w:eastAsia="仿宋_GB2312" w:hAnsiTheme="minorEastAsia" w:hint="eastAsia"/>
          <w:color w:val="000000"/>
          <w:sz w:val="32"/>
          <w:szCs w:val="28"/>
        </w:rPr>
        <w:lastRenderedPageBreak/>
        <w:t>积极探索，大胆试验，开拓创新，创造性地开展工作，不断研究新情况，总结新经验，解决新问题，在实践中丰富和发展马克思主义，推进马克思主义中国化。</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w:t>
      </w:r>
      <w:r>
        <w:rPr>
          <w:rFonts w:asciiTheme="minorEastAsia" w:eastAsia="仿宋_GB2312" w:hAnsiTheme="minorEastAsia" w:hint="eastAsia"/>
          <w:color w:val="000000"/>
          <w:sz w:val="32"/>
          <w:szCs w:val="28"/>
        </w:rPr>
        <w:lastRenderedPageBreak/>
        <w:t>地开展批评和自我批评，在原则问题上进行思想斗争，坚持真理，修正错误。努力造成又有集中又有民主，又有纪律又有自由，又有统一意志又有个人心情舒畅生动活泼的政治局面。</w:t>
      </w:r>
    </w:p>
    <w:p w:rsidR="003C6D35" w:rsidRDefault="008059F2">
      <w:pPr>
        <w:pStyle w:val="a3"/>
        <w:shd w:val="clear" w:color="auto" w:fill="FFFFFF"/>
        <w:spacing w:before="120" w:after="120" w:line="560" w:lineRule="exact"/>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3C6D35" w:rsidRDefault="008059F2">
      <w:pPr>
        <w:pStyle w:val="a3"/>
        <w:shd w:val="clear" w:color="auto" w:fill="FFFFFF"/>
        <w:spacing w:before="120" w:after="120" w:line="560" w:lineRule="exact"/>
        <w:ind w:firstLine="570"/>
        <w:rPr>
          <w:rFonts w:asciiTheme="minorEastAsia" w:eastAsia="仿宋_GB2312" w:hAnsiTheme="minorEastAsia"/>
          <w:color w:val="000000"/>
          <w:sz w:val="32"/>
          <w:szCs w:val="28"/>
        </w:rPr>
      </w:pPr>
      <w:r>
        <w:rPr>
          <w:rFonts w:asciiTheme="minorEastAsia" w:eastAsia="仿宋_GB2312" w:hAnsiTheme="minorEastAsia" w:hint="eastAsia"/>
          <w:color w:val="000000"/>
          <w:sz w:val="32"/>
          <w:szCs w:val="28"/>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w:t>
      </w:r>
      <w:r>
        <w:rPr>
          <w:rFonts w:asciiTheme="minorEastAsia" w:eastAsia="仿宋_GB2312" w:hAnsiTheme="minorEastAsia" w:hint="eastAsia"/>
          <w:color w:val="000000"/>
          <w:sz w:val="32"/>
          <w:szCs w:val="28"/>
        </w:rPr>
        <w:lastRenderedPageBreak/>
        <w:t>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3C6D35" w:rsidRDefault="003C6D35">
      <w:pPr>
        <w:pStyle w:val="a3"/>
        <w:shd w:val="clear" w:color="auto" w:fill="FFFFFF"/>
        <w:spacing w:before="120" w:after="120" w:line="560" w:lineRule="exact"/>
        <w:ind w:firstLine="570"/>
        <w:rPr>
          <w:rFonts w:asciiTheme="minorEastAsia" w:eastAsia="仿宋_GB2312" w:hAnsiTheme="minorEastAsia"/>
          <w:color w:val="000000"/>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第一章　党员</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第二条　中国共产党党员是中国工人阶级的有共产主义觉悟的先锋战士。</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中国共产党党员必须全心全意为人民服务，不惜牺牲个人的一切，为实现共产主义奋斗终身。</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中国共产党党员永远是劳动人民的普通一员。除了法律和政策规定范围内的个人利益和工作职权以外，所有共产党员都不得谋求任何私利和特权。</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第三条　党员必须履行下列义务：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（二）贯彻执行党的基本路线和各项方针、政策，带头参加改革开放和社会主义现代化建设，带动群众为经济发展和社会进步艰苦奋斗，在生产、工作、学习和社会生活中起先锋模范作用。</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（三）坚持党和人民的利益高于一切，个人利益服从党和人民的利益，吃苦在前，享受在后，克己奉公，多做贡献。</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（四）自觉遵守党的纪律，首先是党的政治纪律和政治规矩，模范遵守国家的法律法规，严格保守党和国家的秘密，执行党的决定，服从组织分配，积极完成党的任务。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（五）维护党的团结和统一，对党忠诚老实，言行一致，坚决反对一切派别组织和小集团活动，反对阳奉阴违的两面派行为和一切阴谋诡计。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（六）切实开展批评和自我批评，勇于揭露和纠正违反党的原则的言行和工作中的缺点、错误，坚决同消极腐败现象作斗争。</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（七）密切联系群众，向群众宣传党的主张，遇事同群众商量，及时向党反映群众的意见和要求，维护群众的正当利益。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（八）发扬社会主义新风尚，带头实践社会主义核心价</w:t>
      </w:r>
      <w:r>
        <w:rPr>
          <w:rFonts w:asciiTheme="minorEastAsia" w:eastAsia="仿宋_GB2312" w:hAnsiTheme="minorEastAsia" w:hint="eastAsia"/>
          <w:sz w:val="32"/>
          <w:szCs w:val="28"/>
        </w:rPr>
        <w:lastRenderedPageBreak/>
        <w:t>值观和社会主义荣辱观，提倡共产主义道德，弘扬中华民族传统美德，为了保护国家和人民的利益，在一切困难和危险的时刻挺身而出，英勇斗争，不怕牺牲。</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第四条　党员享有下列权利：</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（一）参加党的有关会议，阅读党的有关文件，接受党的教育和培训。</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（二）在党的会议上和党报党刊上，参加关于党的政策问题的讨论。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（三）对党的工作提出建议和倡议。</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（五）行使表决权、选举权，有被选举权。</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（六）在党组织讨论决定对党员的党纪处分或作出鉴定时，本人有权参加和进行申辩，其他党员可以为他作证和辩护。</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（七）对党的决议和政策如有不同意见，在坚决执行的前提下，可以声明保留，并且可以把自己的意见向党的上级组织直至中央提出。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（八）向党的上级组织直至中央提出请求、申诉和控告，并要求有关组织给以负责的答复。</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党的任何一级组织直至中央都无权剥夺党员的上述权利。</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第五条　发展党员，必须把政治标准放在首位，经过党的支部，坚持个别吸收的原则。</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申请入党的人，要填写入党志愿书，要有两名正式党员作介绍人，要经过支部大会通过和上级党组织批准，并且经过预备期的考察，才能成为正式党员。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介绍人要认真了解申请人的思想、品质、经历和工作表现，向他解释党的纲领和党的章程，说明党员的条件、义务和权利，并向党组织作出负责的报告。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党的支部委员会对申请入党的人，要注意征求党内外有关群众的意见，进行严格的审查，认为合格后再提交支部大会讨论。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上级党组织在批准申请人入党以前，要派人同他谈话，作进一步的了解，并帮助他提高对党的认识。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在特殊情况下，党的中央和省、自治区、直辖市委员会可以直接接收党员。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第七条　预备党员的预备期为一年。党组织对预备党员应当认真教育和考察。</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预备党员的义务同正式党员一样。预备党员的权利，除了没有表决权、选举权和被选举权以外，也同正式党员一样。</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预备党员的预备期，从支部大会通过他为预备党员之日算起。党员的党龄，从预备期满转为正式党员之日算起。</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第九条　党员有退党的自由。党员要求退党，应当经支部大会讨论后宣布除名，并报上级党组织备案。</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3C6D35" w:rsidRDefault="008059F2">
      <w:pPr>
        <w:spacing w:line="560" w:lineRule="exact"/>
        <w:ind w:firstLineChars="200" w:firstLine="640"/>
        <w:rPr>
          <w:rFonts w:asciiTheme="minorEastAsia" w:eastAsia="仿宋_GB2312" w:hAnsiTheme="minorEastAsia"/>
          <w:sz w:val="32"/>
          <w:szCs w:val="28"/>
        </w:rPr>
      </w:pPr>
      <w:r>
        <w:rPr>
          <w:rFonts w:asciiTheme="minorEastAsia" w:eastAsia="仿宋_GB2312" w:hAnsiTheme="minorEastAsia" w:hint="eastAsia"/>
          <w:sz w:val="32"/>
          <w:szCs w:val="28"/>
        </w:rPr>
        <w:t>党员如果没有正当理由，连续六个月不参加党的组织生活，或不交纳党费，或不做党所分配的工作，就被认为是自</w:t>
      </w:r>
      <w:r>
        <w:rPr>
          <w:rFonts w:asciiTheme="minorEastAsia" w:eastAsia="仿宋_GB2312" w:hAnsiTheme="minorEastAsia" w:hint="eastAsia"/>
          <w:sz w:val="32"/>
          <w:szCs w:val="28"/>
        </w:rPr>
        <w:lastRenderedPageBreak/>
        <w:t>行脱党。支部大会应当决定把这样的党员除名，并报上级党组织批准。</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第二章　党的组织制度</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第十条　党是根据自己的纲领和章程，按照民主集中制组织起来的统一整体。党的民主集中制的基本原则是：</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（一）党员个人服从党的组织，少数服从多数，下级组织服从上级组织，全党各个组织和全体党员服从党的全国代表大会和中央委员会。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（二）党的各级领导机关，除它们派出的代表机关和在非党组织中的党组外，都由选举产生。</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（五）党的各级委员会实行集体领导和个人分工负责相结合的制度。凡属重大问题都要按照集体领导、民主集中、</w:t>
      </w:r>
      <w:r>
        <w:rPr>
          <w:rFonts w:asciiTheme="minorEastAsia" w:eastAsia="仿宋_GB2312" w:hAnsiTheme="minorEastAsia" w:hint="eastAsia"/>
          <w:sz w:val="32"/>
          <w:szCs w:val="28"/>
        </w:rPr>
        <w:lastRenderedPageBreak/>
        <w:t>个别酝酿、会议决定的原则，由党的委员会集体讨论，作出决定；委员会成员要根据集体的决定和分工，切实履行自己的职责。</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（六）党禁止任何形式的个人崇拜。要保证党的领导人的活动处于党和人民的监督之下，同时维护一切代表党和人民利益的领导人的威信。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党的各级代表大会代表实行任期制。</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第十二条　党的中央和地方各级委员会在必要时召集代表会议，讨论和决定需要及时解决的重大问题。代表会议代表的名额和产生办法，由召集代表会议的委员会决定。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第十三条　凡是成立党的新组织，或是撤销党的原有组织，必须由上级党组织决定。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在党的地方各级代表大会和基层代表大会闭会期间，上级党的组织认为有必要时，可以调动或者指派下级党组织的负责人。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党的中央和地方各级委员会可以派出代表机关。</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第十四条　党的中央和省、自治区、直辖市委员会实行巡视制度，在一届任期内，对所管理的地方、部门、企事业单位党组织实现巡视全覆盖。</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中央有关部委和国家机关部门党组（党委）根据工作需要，开展巡视工作。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党的市（地、州、盟）和县（市、区、旗）委员会建立巡察制度。</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第十六条　有关全国性的重大政策问题，只有党中央有权作出决定，各部门、各地方的党组织可以向中央提出建议，但不得擅自作出决定和对外发表主张。</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党的各级组织的报刊和其他宣传工具，必须宣传党的路线、方针、政策和决议。</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第三章　党的中央组织</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全国代表大会代表的名额和选举办法，由中央委员会决</w:t>
      </w:r>
      <w:r>
        <w:rPr>
          <w:rFonts w:asciiTheme="minorEastAsia" w:eastAsia="仿宋_GB2312" w:hAnsiTheme="minorEastAsia" w:hint="eastAsia"/>
          <w:sz w:val="32"/>
          <w:szCs w:val="28"/>
        </w:rPr>
        <w:lastRenderedPageBreak/>
        <w:t>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第二十条　党的全国代表大会的职权是：</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（一）听取和审查中央委员会的报告；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（二）审查中央纪律检查委员会的报告；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（三）讨论并决定党的重大问题；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（四）修改党的章程；</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（五）选举中央委员会；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（六）选举中央纪律检查委员会。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中央委员会全体会议由中央政治局召集，每年至少举行一次。中央政治局向中央委员会全体会议报告工作，接受监督。</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在全国代表大会闭会期间，中央委员会执行全国代表大会的决议，领导党的全部工作，对外代表中国共产党。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第二十三条　党的中央政治局、中央政治局常务委员会</w:t>
      </w:r>
      <w:r>
        <w:rPr>
          <w:rFonts w:asciiTheme="minorEastAsia" w:eastAsia="仿宋_GB2312" w:hAnsiTheme="minorEastAsia" w:hint="eastAsia"/>
          <w:sz w:val="32"/>
          <w:szCs w:val="28"/>
        </w:rPr>
        <w:lastRenderedPageBreak/>
        <w:t>和中央委员会总书记，由中央委员会全体会议选举。中央委员会总书记必须从中央政治局常务委员会委员中产生。</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中央政治局和它的常务委员会在中央委员会全体会议闭会期间，行使中央委员会的职权。</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中央书记处是中央政治局和它的常务委员会的办事机构；成员由中央政治局常务委员会提名，中央委员会全体会议通过。</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中央委员会总书记负责召集中央政治局会议和中央政治局常务委员会会议，并主持中央书记处的工作。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党的中央军事委员会组成人员由中央委员会决定，中央军事委员会实行主席负责制。</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每届中央委员会产生的中央领导机构和中央领导人，在下届全国代表大会开会期间，继续主持党的经常工作，直到下届中央委员会产生新的中央领导机构和中央领导人为止。</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第二十四条　中国人民解放军的党组织，根据中央委员会的指示进行工作。中央军事委员会负责军队中党的工作和政治工作，对军队中党的组织体制和机构作出规定。</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第四章　党的地方组织</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第二十五条　党的省、自治区、直辖市的代表大会，设区的市和自治州的代表大会，县（旗）、自治县、不设区的市和市辖区的代表大会，每五年举行一次。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党的地方各级代表大会由同级党的委员会召集。在特殊</w:t>
      </w:r>
      <w:r>
        <w:rPr>
          <w:rFonts w:asciiTheme="minorEastAsia" w:eastAsia="仿宋_GB2312" w:hAnsiTheme="minorEastAsia" w:hint="eastAsia"/>
          <w:sz w:val="32"/>
          <w:szCs w:val="28"/>
        </w:rPr>
        <w:lastRenderedPageBreak/>
        <w:t>情况下，经上一级委员会批准，可以提前或延期举行。</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党的地方各级代表大会代表的名额和选举办法，由同级党的委员会决定，并报上一级党的委员会批准。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第二十六条　党的地方各级代表大会的职权是：</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（一）听取和审查同级委员会的报告；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（二）审查同级纪律检查委员会的报告；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（三）讨论本地区范围内的重大问题并作出决议；</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（四）选举同级党的委员会，选举同级党的纪律检查委员会。</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第二十七条　党的省、自治区、直辖市、设区的市和自治州的委员会，每届任期五年。这些委员会的委员和候补委员必须有五年以上的党龄。</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党的县（旗）、自治县、不设区的市和市辖区的委员会，每届任期五年。这些委员会的委员和候补委员必须有三年以上的党龄。</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党的地方各级代表大会如提前或延期举行，由它选举的委员会的任期相应地改变。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党的地方各级委员会的委员和候补委员的名额，分别由上一级委员会决定。党的地方各级委员会委员出缺，由候补委员按照得票多少依次递补。</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党的地方各级委员会全体会议，每年至少召开两次。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党的地方各级委员会在代表大会闭会期间，执行上级党组织的指示和同级党代表大会的决议，领导本地方的工作，定期向上级党的委员会报告工作。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党的地方各级委员会的常务委员会定期向委员会全体会议报告工作，接受监督。</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第二十九条　党的地区委员会和相当于地区委员会的组织，是党的省、自治区委员会在几个县、自治县、市范围内派出的代表机关。它根据省、自治区委员会的授权，领导本地区的工作。</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第五章　党的基层组织</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第三十条　企业、农村、机关、学校、科研院所、街道社区、社会组织、人民解放军连队和其他基层单位，凡是有正式党员三人以上的，都应当成立党的基层组织。</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第三十一条　党的基层委员会、总支部委员会、支部委员会每届任期三年至五年。基层委员会、总支部委员会、支</w:t>
      </w:r>
      <w:r>
        <w:rPr>
          <w:rFonts w:asciiTheme="minorEastAsia" w:eastAsia="仿宋_GB2312" w:hAnsiTheme="minorEastAsia" w:hint="eastAsia"/>
          <w:sz w:val="32"/>
          <w:szCs w:val="28"/>
        </w:rPr>
        <w:lastRenderedPageBreak/>
        <w:t>部委员会的书记、副书记选举产生后，应报上级党组织批准。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第三十二条　党的基层组织是党在社会基层组织中的战斗堡垒，是党的全部工作和战斗力的基础。它的基本任务是：</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（四）密切联系群众，经常了解群众对党员、党的工作的批评和意见，维护群众的正当权利和利益，做好群众的思想政治工作。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（五）充分发挥党员和群众的积极性创造性，发现、培养和推荐他们中间的优秀人才，鼓励和支持他们在改革开放和社会主义现代化建设中贡献自己的聪明才智。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（六）对要求入党的积极分子进行教育和培养，做好经</w:t>
      </w:r>
      <w:r>
        <w:rPr>
          <w:rFonts w:asciiTheme="minorEastAsia" w:eastAsia="仿宋_GB2312" w:hAnsiTheme="minorEastAsia" w:hint="eastAsia"/>
          <w:sz w:val="32"/>
          <w:szCs w:val="28"/>
        </w:rPr>
        <w:lastRenderedPageBreak/>
        <w:t>常性的发展党员工作，重视在生产、工作第一线和青年中发展党员。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（七）监督党员干部和其他任何工作人员严格遵守国家法律法规，严格遵守国家的财政经济法规和人事制度，不得侵占国家、集体和群众的利益。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（八）教育党员和群众自觉抵制不良倾向，坚决同各种违纪违法行为作斗争。</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第三十三条　街道、乡、镇党的基层委员会和村、社区党组织，领导本地区的工作和基层社会治理，支持和保证行政组织、经济组织和群众自治组织充分行使职权。</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社会组织中党的基层组织，宣传和执行党的路线、方针、政策，领导工会、共青团等群团组织，教育管理党员，引领</w:t>
      </w:r>
      <w:r>
        <w:rPr>
          <w:rFonts w:asciiTheme="minorEastAsia" w:eastAsia="仿宋_GB2312" w:hAnsiTheme="minorEastAsia" w:hint="eastAsia"/>
          <w:sz w:val="32"/>
          <w:szCs w:val="28"/>
        </w:rPr>
        <w:lastRenderedPageBreak/>
        <w:t>服务群众，推动事业发展。</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各级党和国家机关中党的基层组织，协助行政负责人完成任务，改进工作，对包括行政负责人在内的每个党员进行教育、管理、监督，不领导本单位的业务工作。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第三十四条　党支部是党的基础组织，担负直接教育党员、管理党员、监督党员和组织群众、宣传群众、凝聚群众、服务群众的职责。</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第六章　党的干部</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党重视教育、培训、选拔、考核和监督干部，特别是培养、选拔优秀年轻干部。积极推进干部制度改革。</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w:t>
      </w:r>
      <w:r>
        <w:rPr>
          <w:rFonts w:asciiTheme="minorEastAsia" w:eastAsia="仿宋_GB2312" w:hAnsiTheme="minorEastAsia" w:hint="eastAsia"/>
          <w:sz w:val="32"/>
          <w:szCs w:val="28"/>
        </w:rPr>
        <w:t xml:space="preserve">  </w:t>
      </w:r>
      <w:r>
        <w:rPr>
          <w:rFonts w:asciiTheme="minorEastAsia" w:eastAsia="仿宋_GB2312" w:hAnsiTheme="minorEastAsia" w:hint="eastAsia"/>
          <w:sz w:val="32"/>
          <w:szCs w:val="28"/>
        </w:rPr>
        <w:t>党重视培养、选拔女干部和少数民族干部。</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第三十六条　党的各级领导干部必须信念坚定、为民服务、勤政务实、敢于担当、清正廉洁，模范地履行本章程第</w:t>
      </w:r>
      <w:r>
        <w:rPr>
          <w:rFonts w:asciiTheme="minorEastAsia" w:eastAsia="仿宋_GB2312" w:hAnsiTheme="minorEastAsia" w:hint="eastAsia"/>
          <w:sz w:val="32"/>
          <w:szCs w:val="28"/>
        </w:rPr>
        <w:lastRenderedPageBreak/>
        <w:t>三条所规定的党员的各项义务，并且必须具备以下的基本条件：</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（三）坚持解放思想，实事求是，与时俱进，开拓创新，认真调查研究，能够把党的方针、政策同本地区、本部门的实际相结合，卓有成效地开展工作，讲实话，办实事，求实效。</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（四）有强烈的革命事业心和政治责任感，有实践经验，有胜任领导工作的组织能力、文化水平和专业知识。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（六）坚持和维护党的民主集中制，有民主作风，有全</w:t>
      </w:r>
      <w:r>
        <w:rPr>
          <w:rFonts w:asciiTheme="minorEastAsia" w:eastAsia="仿宋_GB2312" w:hAnsiTheme="minorEastAsia" w:hint="eastAsia"/>
          <w:sz w:val="32"/>
          <w:szCs w:val="28"/>
        </w:rPr>
        <w:lastRenderedPageBreak/>
        <w:t>局观念，善于团结同志，包括团结同自己有不同意见的同志一道工作。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第三十七条　党员干部要善于同党外干部合作共事，尊重他们，虚心学习他们的长处。</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党的各级组织要善于发现和推荐有真才实学的党外干部担任领导工作，保证他们有职有权，充分发挥他们的作用。</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第三十八条　党的各级领导干部，无论是由民主选举产生的，或是由领导机关任命的，他们的职务都不是终身的，都可以变动或解除。</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年龄和健康状况不适宜于继续担任工作的干部，应当按照国家的规定退、离休。</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第七章　党的纪律</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第四十条　党的纪律主要包括政治纪律、组织纪律、廉洁纪律、群众纪律、工作纪律、生活纪律。</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w:t>
      </w:r>
      <w:r>
        <w:rPr>
          <w:rFonts w:asciiTheme="minorEastAsia" w:eastAsia="仿宋_GB2312" w:hAnsiTheme="minorEastAsia" w:hint="eastAsia"/>
          <w:sz w:val="32"/>
          <w:szCs w:val="28"/>
        </w:rPr>
        <w:lastRenderedPageBreak/>
        <w:t>要手段，严重违纪、严重触犯刑律的党员必须开除党籍。</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党内严格禁止用违反党章和国家法律的手段对待党员，严格禁止打击报复和诬告陷害。违反这些规定的组织或个人必须受到党的纪律和国家法律的追究。</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第四十一条　对党员的纪律处分有五种：警告、严重警告、撤销党内职务、留党察看、开除党籍。</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留党察看最长不超过两年。党员在留党察看期间没有表决权、选举权和被选举权。党员经过留党察看，确已改正错误的，应当恢复其党员的权利；坚持错误不改的，应当开除党籍。</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开除党籍是党内的最高处分。各级党组织在决定或批准开除党员党籍的时候，应当全面研究有关的材料和意见，采取十分慎重的态度。</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严重触犯刑律的中央委员会委员、候补委员，由中央政治局决定开除其党籍；严重触犯刑律的地方各级委员会委员、候补委员，由同级委员会常务委员会决定开除其党籍。</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第四十四条　党组织如果在维护党的纪律方面失职，必须问责。</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lastRenderedPageBreak/>
        <w:t>第八章　党的纪律检查机关</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党的各级纪律检查委员会每届任期和同级党的委员会相同。</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lastRenderedPageBreak/>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t>第九章　党组</w:t>
      </w:r>
    </w:p>
    <w:p w:rsidR="003C6D35" w:rsidRDefault="003C6D35">
      <w:pPr>
        <w:spacing w:line="560" w:lineRule="exact"/>
        <w:rPr>
          <w:rFonts w:asciiTheme="minorEastAsia" w:eastAsia="仿宋_GB2312" w:hAnsiTheme="minorEastAsia"/>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第四十九条　党组的成员，由批准成立党组的党组织决定。党组设书记，必要时还可以设副书记。</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党组必须服从批准它成立的党组织领导。</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第五十条　对下属单位实行集中统一领导的国家工作部门可以建立党委，党委的产生办法、职权和工作任务，由中央另行规定。</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jc w:val="center"/>
        <w:rPr>
          <w:rFonts w:asciiTheme="minorEastAsia" w:eastAsia="仿宋_GB2312" w:hAnsiTheme="minorEastAsia"/>
          <w:b/>
          <w:sz w:val="32"/>
          <w:szCs w:val="28"/>
        </w:rPr>
      </w:pPr>
      <w:r>
        <w:rPr>
          <w:rFonts w:asciiTheme="minorEastAsia" w:eastAsia="仿宋_GB2312" w:hAnsiTheme="minorEastAsia" w:hint="eastAsia"/>
          <w:b/>
          <w:sz w:val="32"/>
          <w:szCs w:val="28"/>
        </w:rPr>
        <w:lastRenderedPageBreak/>
        <w:t>第十章　党和共产主义青年团的关系</w:t>
      </w:r>
    </w:p>
    <w:p w:rsidR="003C6D35" w:rsidRDefault="003C6D35">
      <w:pPr>
        <w:spacing w:line="560" w:lineRule="exact"/>
        <w:jc w:val="center"/>
        <w:rPr>
          <w:rFonts w:asciiTheme="minorEastAsia" w:eastAsia="仿宋_GB2312" w:hAnsiTheme="minorEastAsia"/>
          <w:b/>
          <w:sz w:val="32"/>
          <w:szCs w:val="28"/>
        </w:rPr>
      </w:pP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3C6D35" w:rsidRDefault="008059F2">
      <w:pPr>
        <w:spacing w:line="560" w:lineRule="exact"/>
        <w:rPr>
          <w:rFonts w:asciiTheme="minorEastAsia" w:eastAsia="仿宋_GB2312" w:hAnsiTheme="minorEastAsia"/>
          <w:sz w:val="32"/>
          <w:szCs w:val="28"/>
        </w:rPr>
      </w:pPr>
      <w:r>
        <w:rPr>
          <w:rFonts w:asciiTheme="minorEastAsia" w:eastAsia="仿宋_GB2312" w:hAnsiTheme="minorEastAsia" w:hint="eastAsia"/>
          <w:sz w:val="32"/>
          <w:szCs w:val="28"/>
        </w:rPr>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3C6D35" w:rsidRDefault="008059F2">
      <w:pPr>
        <w:spacing w:line="560" w:lineRule="exact"/>
        <w:ind w:firstLineChars="200" w:firstLine="640"/>
        <w:rPr>
          <w:rFonts w:asciiTheme="minorEastAsia" w:eastAsia="仿宋_GB2312" w:hAnsiTheme="minorEastAsia"/>
          <w:sz w:val="32"/>
          <w:szCs w:val="28"/>
        </w:rPr>
      </w:pPr>
      <w:r>
        <w:rPr>
          <w:rFonts w:asciiTheme="minorEastAsia" w:eastAsia="仿宋_GB2312" w:hAnsiTheme="minorEastAsia" w:hint="eastAsia"/>
          <w:sz w:val="32"/>
          <w:szCs w:val="28"/>
        </w:rPr>
        <w:t>团的县级和县级以下各级委员会书记，企业事业单位的团委员会书记，是党员的，可以列席同级党的委员会和常务委员会的会议。</w:t>
      </w:r>
    </w:p>
    <w:p w:rsidR="003C6D35" w:rsidRDefault="003C6D35" w:rsidP="000437C1">
      <w:pPr>
        <w:spacing w:line="560" w:lineRule="exact"/>
        <w:ind w:firstLineChars="200" w:firstLine="640"/>
        <w:jc w:val="center"/>
        <w:rPr>
          <w:rFonts w:asciiTheme="minorEastAsia" w:eastAsia="仿宋_GB2312" w:hAnsiTheme="minorEastAsia"/>
          <w:b/>
          <w:sz w:val="32"/>
          <w:szCs w:val="28"/>
        </w:rPr>
      </w:pPr>
    </w:p>
    <w:p w:rsidR="003C6D35" w:rsidRDefault="008059F2" w:rsidP="000437C1">
      <w:pPr>
        <w:spacing w:line="560" w:lineRule="exact"/>
        <w:ind w:firstLineChars="200" w:firstLine="640"/>
        <w:jc w:val="center"/>
        <w:rPr>
          <w:rFonts w:asciiTheme="minorEastAsia" w:eastAsia="仿宋_GB2312" w:hAnsiTheme="minorEastAsia"/>
          <w:b/>
          <w:sz w:val="32"/>
          <w:szCs w:val="28"/>
        </w:rPr>
      </w:pPr>
      <w:r>
        <w:rPr>
          <w:rFonts w:asciiTheme="minorEastAsia" w:eastAsia="仿宋_GB2312" w:hAnsiTheme="minorEastAsia" w:hint="eastAsia"/>
          <w:b/>
          <w:sz w:val="32"/>
          <w:szCs w:val="28"/>
        </w:rPr>
        <w:t>第十一章　党徽党旗</w:t>
      </w:r>
    </w:p>
    <w:p w:rsidR="003C6D35" w:rsidRDefault="003C6D35" w:rsidP="000437C1">
      <w:pPr>
        <w:spacing w:line="560" w:lineRule="exact"/>
        <w:ind w:firstLineChars="200" w:firstLine="640"/>
        <w:jc w:val="center"/>
        <w:rPr>
          <w:rFonts w:asciiTheme="minorEastAsia" w:eastAsia="仿宋_GB2312" w:hAnsiTheme="minorEastAsia"/>
          <w:b/>
          <w:sz w:val="32"/>
          <w:szCs w:val="28"/>
        </w:rPr>
      </w:pPr>
    </w:p>
    <w:p w:rsidR="003C6D35" w:rsidRDefault="008059F2">
      <w:pPr>
        <w:spacing w:line="560" w:lineRule="exact"/>
        <w:ind w:firstLineChars="200" w:firstLine="640"/>
        <w:rPr>
          <w:rFonts w:asciiTheme="minorEastAsia" w:eastAsia="仿宋_GB2312" w:hAnsiTheme="minorEastAsia"/>
          <w:sz w:val="32"/>
          <w:szCs w:val="28"/>
        </w:rPr>
      </w:pPr>
      <w:r>
        <w:rPr>
          <w:rFonts w:asciiTheme="minorEastAsia" w:eastAsia="仿宋_GB2312" w:hAnsiTheme="minorEastAsia" w:hint="eastAsia"/>
          <w:sz w:val="32"/>
          <w:szCs w:val="28"/>
        </w:rPr>
        <w:t>第五十三条　中国共产党党徽为镰刀和锤头组成的图案。</w:t>
      </w:r>
    </w:p>
    <w:p w:rsidR="003C6D35" w:rsidRDefault="008059F2">
      <w:pPr>
        <w:spacing w:line="560" w:lineRule="exact"/>
        <w:ind w:firstLineChars="200" w:firstLine="640"/>
        <w:rPr>
          <w:rFonts w:asciiTheme="minorEastAsia" w:eastAsia="仿宋_GB2312" w:hAnsiTheme="minorEastAsia"/>
          <w:sz w:val="32"/>
          <w:szCs w:val="28"/>
        </w:rPr>
      </w:pPr>
      <w:r>
        <w:rPr>
          <w:rFonts w:asciiTheme="minorEastAsia" w:eastAsia="仿宋_GB2312" w:hAnsiTheme="minorEastAsia" w:hint="eastAsia"/>
          <w:sz w:val="32"/>
          <w:szCs w:val="28"/>
        </w:rPr>
        <w:t>第五十四条　中国共产党党旗为旗面缀有金黄色党徽图案的红旗。</w:t>
      </w:r>
    </w:p>
    <w:p w:rsidR="003C6D35" w:rsidRDefault="008059F2">
      <w:pPr>
        <w:spacing w:line="560" w:lineRule="exact"/>
        <w:ind w:firstLineChars="200" w:firstLine="640"/>
        <w:rPr>
          <w:rFonts w:asciiTheme="minorEastAsia" w:eastAsia="仿宋_GB2312" w:hAnsiTheme="minorEastAsia"/>
          <w:sz w:val="32"/>
          <w:szCs w:val="28"/>
        </w:rPr>
      </w:pPr>
      <w:r>
        <w:rPr>
          <w:rFonts w:asciiTheme="minorEastAsia" w:eastAsia="仿宋_GB2312" w:hAnsiTheme="minorEastAsia" w:hint="eastAsia"/>
          <w:sz w:val="32"/>
          <w:szCs w:val="28"/>
        </w:rPr>
        <w:t>第五十五条　中国共产党的党徽党旗是中国共产党的象征和标志。党的各级组织和每一个党员都要维护党徽党旗的尊严。要按照规定制作和使用党徽党旗。</w:t>
      </w:r>
    </w:p>
    <w:p w:rsidR="003C6D35" w:rsidRDefault="003C6D35"/>
    <w:sectPr w:rsidR="003C6D35" w:rsidSect="000437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variable"/>
    <w:sig w:usb0="00000000"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altName w:val="微软雅黑"/>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4120447"/>
    <w:rsid w:val="000437C1"/>
    <w:rsid w:val="003C6D35"/>
    <w:rsid w:val="006F7438"/>
    <w:rsid w:val="008059F2"/>
    <w:rsid w:val="1C5D5526"/>
    <w:rsid w:val="641204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7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437C1"/>
    <w:pPr>
      <w:spacing w:after="150" w:line="390" w:lineRule="atLeast"/>
      <w:jc w:val="left"/>
    </w:pPr>
    <w:rPr>
      <w:rFonts w:cs="Times New Roman"/>
      <w:kern w:val="0"/>
      <w:sz w:val="24"/>
    </w:rPr>
  </w:style>
  <w:style w:type="character" w:styleId="a4">
    <w:name w:val="Strong"/>
    <w:basedOn w:val="a0"/>
    <w:qFormat/>
    <w:rsid w:val="000437C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after="150" w:line="390" w:lineRule="atLeast"/>
      <w:jc w:val="left"/>
    </w:pPr>
    <w:rPr>
      <w:rFonts w:cs="Times New Roman"/>
      <w:kern w:val="0"/>
      <w:sz w:val="24"/>
    </w:rPr>
  </w:style>
  <w:style w:type="character" w:styleId="a4">
    <w:name w:val="Strong"/>
    <w:basedOn w:val="a0"/>
    <w:qFormat/>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19477</Words>
  <Characters>678</Characters>
  <Application>Microsoft Office Word</Application>
  <DocSecurity>4</DocSecurity>
  <Lines>5</Lines>
  <Paragraphs>40</Paragraphs>
  <ScaleCrop>false</ScaleCrop>
  <Company>Microsoft</Company>
  <LinksUpToDate>false</LinksUpToDate>
  <CharactersWithSpaces>20115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马佳儒</dc:creator>
  <cp:lastModifiedBy>Administrator</cp:lastModifiedBy>
  <cp:revision>2</cp:revision>
  <dcterms:created xsi:type="dcterms:W3CDTF">2022-05-07T07:03:00Z</dcterms:created>
  <dcterms:modified xsi:type="dcterms:W3CDTF">2022-05-07T07:03:00Z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