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6B" w:rsidRDefault="00040E6B" w:rsidP="00040E6B">
      <w:pPr>
        <w:widowControl/>
        <w:shd w:val="clear" w:color="auto" w:fill="FFFFFF"/>
        <w:autoSpaceDE w:val="0"/>
        <w:spacing w:line="360" w:lineRule="auto"/>
        <w:jc w:val="center"/>
        <w:rPr>
          <w:rFonts w:ascii="宋体" w:hAnsi="宋体"/>
          <w:b/>
          <w:bCs/>
          <w:color w:val="333333"/>
          <w:kern w:val="0"/>
          <w:sz w:val="24"/>
          <w:szCs w:val="24"/>
        </w:rPr>
      </w:pPr>
      <w:r>
        <w:rPr>
          <w:rFonts w:ascii="宋体" w:hAnsi="宋体" w:hint="eastAsia"/>
          <w:b/>
          <w:bCs/>
          <w:color w:val="333333"/>
          <w:kern w:val="0"/>
          <w:sz w:val="24"/>
          <w:szCs w:val="24"/>
        </w:rPr>
        <w:t>2020哲学</w:t>
      </w:r>
    </w:p>
    <w:p w:rsidR="00040E6B" w:rsidRDefault="00040E6B" w:rsidP="00040E6B">
      <w:pPr>
        <w:widowControl/>
        <w:shd w:val="clear" w:color="auto" w:fill="FFFFFF"/>
        <w:autoSpaceDE w:val="0"/>
        <w:spacing w:line="360" w:lineRule="auto"/>
        <w:jc w:val="left"/>
        <w:rPr>
          <w:rFonts w:ascii="宋体" w:hAnsi="宋体" w:hint="eastAsia"/>
          <w:b/>
          <w:bCs/>
          <w:color w:val="333333"/>
          <w:kern w:val="0"/>
          <w:sz w:val="24"/>
          <w:szCs w:val="24"/>
        </w:rPr>
      </w:pPr>
      <w:r>
        <w:rPr>
          <w:rFonts w:ascii="宋体" w:hAnsi="宋体" w:hint="eastAsia"/>
          <w:b/>
          <w:bCs/>
          <w:color w:val="333333"/>
          <w:kern w:val="0"/>
          <w:sz w:val="24"/>
          <w:szCs w:val="24"/>
        </w:rPr>
        <w:t>基本信息</w:t>
      </w:r>
    </w:p>
    <w:tbl>
      <w:tblPr>
        <w:tblStyle w:val="a3"/>
        <w:tblW w:w="8755" w:type="dxa"/>
        <w:tblInd w:w="0" w:type="dxa"/>
        <w:tblLook w:val="04A0"/>
      </w:tblPr>
      <w:tblGrid>
        <w:gridCol w:w="1695"/>
        <w:gridCol w:w="3194"/>
        <w:gridCol w:w="1696"/>
        <w:gridCol w:w="2170"/>
      </w:tblGrid>
      <w:tr w:rsidR="00040E6B" w:rsidTr="00040E6B">
        <w:tc>
          <w:tcPr>
            <w:tcW w:w="1695" w:type="dxa"/>
            <w:tcBorders>
              <w:top w:val="single" w:sz="4" w:space="0" w:color="auto"/>
              <w:left w:val="single" w:sz="4" w:space="0" w:color="auto"/>
              <w:bottom w:val="single" w:sz="4" w:space="0" w:color="auto"/>
              <w:right w:val="single" w:sz="4" w:space="0" w:color="auto"/>
            </w:tcBorders>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专业</w:t>
            </w:r>
          </w:p>
        </w:tc>
        <w:tc>
          <w:tcPr>
            <w:tcW w:w="3194"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010100</w:t>
            </w:r>
          </w:p>
        </w:tc>
        <w:tc>
          <w:tcPr>
            <w:tcW w:w="1696" w:type="dxa"/>
            <w:tcBorders>
              <w:top w:val="single" w:sz="4" w:space="0" w:color="auto"/>
              <w:left w:val="nil"/>
              <w:bottom w:val="single" w:sz="4" w:space="0" w:color="auto"/>
              <w:right w:val="single" w:sz="4" w:space="0" w:color="auto"/>
            </w:tcBorders>
            <w:hideMark/>
          </w:tcPr>
          <w:p w:rsidR="00040E6B" w:rsidRDefault="00040E6B">
            <w:pPr>
              <w:widowControl/>
              <w:shd w:val="clear" w:color="auto" w:fill="FFFFFF"/>
              <w:autoSpaceDE w:val="0"/>
              <w:spacing w:line="360" w:lineRule="auto"/>
              <w:jc w:val="center"/>
              <w:rPr>
                <w:rFonts w:ascii="宋体" w:hAnsi="宋体"/>
                <w:b/>
                <w:bCs/>
                <w:color w:val="333333"/>
                <w:sz w:val="24"/>
                <w:szCs w:val="24"/>
              </w:rPr>
            </w:pPr>
            <w:r>
              <w:rPr>
                <w:rFonts w:ascii="宋体" w:hAnsi="宋体" w:hint="eastAsia"/>
                <w:b/>
                <w:bCs/>
                <w:color w:val="333333"/>
                <w:sz w:val="24"/>
                <w:szCs w:val="24"/>
              </w:rPr>
              <w:t>专业名称</w:t>
            </w:r>
          </w:p>
        </w:tc>
        <w:tc>
          <w:tcPr>
            <w:tcW w:w="2170"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哲学</w:t>
            </w:r>
          </w:p>
        </w:tc>
      </w:tr>
      <w:tr w:rsidR="00040E6B" w:rsidTr="00040E6B">
        <w:tc>
          <w:tcPr>
            <w:tcW w:w="1695" w:type="dxa"/>
            <w:tcBorders>
              <w:top w:val="single" w:sz="4" w:space="0" w:color="auto"/>
              <w:left w:val="single" w:sz="4" w:space="0" w:color="auto"/>
              <w:bottom w:val="single" w:sz="4" w:space="0" w:color="auto"/>
              <w:right w:val="single" w:sz="4" w:space="0" w:color="auto"/>
            </w:tcBorders>
            <w:hideMark/>
          </w:tcPr>
          <w:p w:rsidR="00040E6B" w:rsidRDefault="00040E6B">
            <w:pPr>
              <w:widowControl/>
              <w:shd w:val="clear" w:color="auto" w:fill="FCFAF7"/>
              <w:autoSpaceDE w:val="0"/>
              <w:spacing w:line="360" w:lineRule="auto"/>
              <w:jc w:val="left"/>
              <w:rPr>
                <w:rFonts w:ascii="宋体" w:hAnsi="宋体"/>
                <w:b/>
                <w:bCs/>
                <w:color w:val="333333"/>
                <w:sz w:val="24"/>
                <w:szCs w:val="24"/>
              </w:rPr>
            </w:pPr>
            <w:r>
              <w:rPr>
                <w:rFonts w:ascii="宋体" w:hAnsi="宋体" w:hint="eastAsia"/>
                <w:b/>
                <w:bCs/>
                <w:color w:val="333333"/>
                <w:sz w:val="24"/>
                <w:szCs w:val="24"/>
              </w:rPr>
              <w:t>学制</w:t>
            </w:r>
          </w:p>
        </w:tc>
        <w:tc>
          <w:tcPr>
            <w:tcW w:w="3194"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3</w:t>
            </w:r>
          </w:p>
        </w:tc>
        <w:tc>
          <w:tcPr>
            <w:tcW w:w="1696"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学位类型</w:t>
            </w:r>
          </w:p>
        </w:tc>
        <w:tc>
          <w:tcPr>
            <w:tcW w:w="2170" w:type="dxa"/>
            <w:tcBorders>
              <w:top w:val="single" w:sz="4" w:space="0" w:color="auto"/>
              <w:left w:val="nil"/>
              <w:bottom w:val="single" w:sz="4" w:space="0" w:color="auto"/>
              <w:right w:val="single" w:sz="4" w:space="0" w:color="auto"/>
            </w:tcBorders>
            <w:hideMark/>
          </w:tcPr>
          <w:p w:rsidR="00040E6B" w:rsidRDefault="00040E6B">
            <w:pPr>
              <w:widowControl/>
              <w:shd w:val="clear" w:color="auto" w:fill="FFFFFF"/>
              <w:autoSpaceDE w:val="0"/>
              <w:spacing w:line="360" w:lineRule="auto"/>
              <w:jc w:val="left"/>
              <w:rPr>
                <w:rFonts w:ascii="宋体" w:hAnsi="宋体"/>
                <w:color w:val="333333"/>
                <w:sz w:val="24"/>
                <w:szCs w:val="24"/>
              </w:rPr>
            </w:pPr>
            <w:r>
              <w:rPr>
                <w:rFonts w:ascii="宋体" w:hAnsi="宋体" w:hint="eastAsia"/>
                <w:color w:val="333333"/>
                <w:sz w:val="24"/>
                <w:szCs w:val="24"/>
              </w:rPr>
              <w:t>学术学位</w:t>
            </w:r>
          </w:p>
        </w:tc>
      </w:tr>
      <w:tr w:rsidR="00040E6B" w:rsidTr="00040E6B">
        <w:tc>
          <w:tcPr>
            <w:tcW w:w="1695" w:type="dxa"/>
            <w:tcBorders>
              <w:top w:val="single" w:sz="4" w:space="0" w:color="auto"/>
              <w:left w:val="single" w:sz="4" w:space="0" w:color="auto"/>
              <w:bottom w:val="single" w:sz="4" w:space="0" w:color="auto"/>
              <w:right w:val="single" w:sz="4" w:space="0" w:color="auto"/>
            </w:tcBorders>
            <w:hideMark/>
          </w:tcPr>
          <w:p w:rsidR="00040E6B" w:rsidRDefault="00040E6B">
            <w:pPr>
              <w:widowControl/>
              <w:shd w:val="clear" w:color="auto" w:fill="FCFAF7"/>
              <w:autoSpaceDE w:val="0"/>
              <w:spacing w:line="360" w:lineRule="auto"/>
              <w:jc w:val="left"/>
              <w:rPr>
                <w:rFonts w:ascii="宋体" w:hAnsi="宋体"/>
                <w:b/>
                <w:bCs/>
                <w:color w:val="333333"/>
                <w:sz w:val="24"/>
                <w:szCs w:val="24"/>
              </w:rPr>
            </w:pPr>
            <w:r>
              <w:rPr>
                <w:rFonts w:ascii="宋体" w:hAnsi="宋体" w:hint="eastAsia"/>
                <w:b/>
                <w:bCs/>
                <w:color w:val="333333"/>
                <w:sz w:val="24"/>
                <w:szCs w:val="24"/>
              </w:rPr>
              <w:t>学院名称</w:t>
            </w:r>
          </w:p>
        </w:tc>
        <w:tc>
          <w:tcPr>
            <w:tcW w:w="3194"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115人文学院</w:t>
            </w:r>
          </w:p>
        </w:tc>
        <w:tc>
          <w:tcPr>
            <w:tcW w:w="1696"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招生人数</w:t>
            </w:r>
          </w:p>
        </w:tc>
        <w:tc>
          <w:tcPr>
            <w:tcW w:w="2170"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11</w:t>
            </w:r>
          </w:p>
        </w:tc>
      </w:tr>
      <w:tr w:rsidR="00040E6B" w:rsidTr="00040E6B">
        <w:tc>
          <w:tcPr>
            <w:tcW w:w="1695" w:type="dxa"/>
            <w:tcBorders>
              <w:top w:val="single" w:sz="4" w:space="0" w:color="auto"/>
              <w:left w:val="single" w:sz="4" w:space="0" w:color="auto"/>
              <w:bottom w:val="single" w:sz="4" w:space="0" w:color="auto"/>
              <w:right w:val="single" w:sz="4" w:space="0" w:color="auto"/>
            </w:tcBorders>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联系人</w:t>
            </w:r>
          </w:p>
        </w:tc>
        <w:tc>
          <w:tcPr>
            <w:tcW w:w="3194"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胡旭梅</w:t>
            </w:r>
          </w:p>
        </w:tc>
        <w:tc>
          <w:tcPr>
            <w:tcW w:w="1696"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联系电话</w:t>
            </w:r>
          </w:p>
        </w:tc>
        <w:tc>
          <w:tcPr>
            <w:tcW w:w="2170" w:type="dxa"/>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26535266</w:t>
            </w:r>
          </w:p>
        </w:tc>
      </w:tr>
      <w:tr w:rsidR="00040E6B" w:rsidTr="00040E6B">
        <w:tc>
          <w:tcPr>
            <w:tcW w:w="1695" w:type="dxa"/>
            <w:tcBorders>
              <w:top w:val="single" w:sz="4" w:space="0" w:color="auto"/>
              <w:left w:val="single" w:sz="4" w:space="0" w:color="auto"/>
              <w:bottom w:val="single" w:sz="4" w:space="0" w:color="auto"/>
              <w:right w:val="single" w:sz="4" w:space="0" w:color="auto"/>
            </w:tcBorders>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电子信箱</w:t>
            </w:r>
          </w:p>
        </w:tc>
        <w:tc>
          <w:tcPr>
            <w:tcW w:w="7060" w:type="dxa"/>
            <w:gridSpan w:val="3"/>
            <w:tcBorders>
              <w:top w:val="single" w:sz="4" w:space="0" w:color="auto"/>
              <w:left w:val="nil"/>
              <w:bottom w:val="single" w:sz="4" w:space="0" w:color="auto"/>
              <w:right w:val="single" w:sz="4" w:space="0" w:color="auto"/>
            </w:tcBorders>
            <w:hideMark/>
          </w:tcPr>
          <w:p w:rsidR="00040E6B" w:rsidRDefault="00040E6B">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yanjiuyukeyan@126.com</w:t>
            </w:r>
          </w:p>
        </w:tc>
      </w:tr>
      <w:tr w:rsidR="00040E6B" w:rsidTr="00040E6B">
        <w:tc>
          <w:tcPr>
            <w:tcW w:w="1695" w:type="dxa"/>
            <w:tcBorders>
              <w:top w:val="single" w:sz="4" w:space="0" w:color="auto"/>
              <w:left w:val="single" w:sz="4" w:space="0" w:color="auto"/>
              <w:bottom w:val="single" w:sz="4" w:space="0" w:color="auto"/>
              <w:right w:val="single" w:sz="4" w:space="0" w:color="auto"/>
            </w:tcBorders>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初试科目</w:t>
            </w:r>
          </w:p>
        </w:tc>
        <w:tc>
          <w:tcPr>
            <w:tcW w:w="7060" w:type="dxa"/>
            <w:gridSpan w:val="3"/>
            <w:tcBorders>
              <w:top w:val="single" w:sz="4" w:space="0" w:color="auto"/>
              <w:left w:val="nil"/>
              <w:bottom w:val="single" w:sz="4" w:space="0" w:color="auto"/>
              <w:right w:val="single" w:sz="4" w:space="0" w:color="auto"/>
            </w:tcBorders>
            <w:hideMark/>
          </w:tcPr>
          <w:p w:rsidR="00040E6B" w:rsidRPr="00040E6B" w:rsidRDefault="00040E6B">
            <w:pPr>
              <w:widowControl/>
              <w:autoSpaceDE w:val="0"/>
              <w:spacing w:line="360" w:lineRule="auto"/>
              <w:jc w:val="left"/>
              <w:rPr>
                <w:color w:val="000000" w:themeColor="text1"/>
                <w:kern w:val="2"/>
                <w:sz w:val="21"/>
              </w:rPr>
            </w:pPr>
            <w:hyperlink w:anchor="/2020/2/101" w:history="1">
              <w:r w:rsidRPr="00040E6B">
                <w:rPr>
                  <w:rStyle w:val="a4"/>
                  <w:rFonts w:ascii="宋体" w:hAnsi="宋体" w:hint="eastAsia"/>
                  <w:color w:val="000000" w:themeColor="text1"/>
                  <w:sz w:val="24"/>
                  <w:szCs w:val="24"/>
                </w:rPr>
                <w:t>[101]思想政治理论；</w:t>
              </w:r>
            </w:hyperlink>
            <w:hyperlink w:anchor="/2020/2/201" w:history="1">
              <w:r w:rsidRPr="00040E6B">
                <w:rPr>
                  <w:rStyle w:val="a4"/>
                  <w:rFonts w:ascii="宋体" w:hAnsi="宋体" w:hint="eastAsia"/>
                  <w:color w:val="000000" w:themeColor="text1"/>
                  <w:sz w:val="24"/>
                  <w:szCs w:val="24"/>
                </w:rPr>
                <w:t>[201]英语</w:t>
              </w:r>
              <w:proofErr w:type="gramStart"/>
              <w:r w:rsidRPr="00040E6B">
                <w:rPr>
                  <w:rStyle w:val="a4"/>
                  <w:rFonts w:ascii="宋体" w:hAnsi="宋体" w:hint="eastAsia"/>
                  <w:color w:val="000000" w:themeColor="text1"/>
                  <w:sz w:val="24"/>
                  <w:szCs w:val="24"/>
                </w:rPr>
                <w:t>一</w:t>
              </w:r>
              <w:proofErr w:type="gramEnd"/>
              <w:r w:rsidRPr="00040E6B">
                <w:rPr>
                  <w:rStyle w:val="a4"/>
                  <w:rFonts w:ascii="宋体" w:hAnsi="宋体" w:hint="eastAsia"/>
                  <w:color w:val="000000" w:themeColor="text1"/>
                  <w:sz w:val="24"/>
                  <w:szCs w:val="24"/>
                </w:rPr>
                <w:t>；</w:t>
              </w:r>
            </w:hyperlink>
            <w:hyperlink w:anchor="/2020/2/707" w:history="1">
              <w:r w:rsidRPr="00040E6B">
                <w:rPr>
                  <w:rStyle w:val="a4"/>
                  <w:rFonts w:ascii="宋体" w:hAnsi="宋体" w:hint="eastAsia"/>
                  <w:color w:val="000000" w:themeColor="text1"/>
                  <w:sz w:val="24"/>
                  <w:szCs w:val="24"/>
                </w:rPr>
                <w:t>[707]中国哲学史；</w:t>
              </w:r>
            </w:hyperlink>
            <w:hyperlink w:anchor="/2020/2/928" w:history="1">
              <w:r w:rsidRPr="00040E6B">
                <w:rPr>
                  <w:rStyle w:val="a4"/>
                  <w:rFonts w:ascii="宋体" w:hAnsi="宋体" w:hint="eastAsia"/>
                  <w:color w:val="000000" w:themeColor="text1"/>
                  <w:sz w:val="24"/>
                  <w:szCs w:val="24"/>
                </w:rPr>
                <w:t>[928]西方哲学史；</w:t>
              </w:r>
            </w:hyperlink>
          </w:p>
        </w:tc>
      </w:tr>
      <w:tr w:rsidR="00040E6B" w:rsidTr="00040E6B">
        <w:tc>
          <w:tcPr>
            <w:tcW w:w="1695" w:type="dxa"/>
            <w:tcBorders>
              <w:top w:val="single" w:sz="4" w:space="0" w:color="auto"/>
              <w:left w:val="single" w:sz="4" w:space="0" w:color="auto"/>
              <w:bottom w:val="single" w:sz="4" w:space="0" w:color="auto"/>
              <w:right w:val="single" w:sz="4" w:space="0" w:color="auto"/>
            </w:tcBorders>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复试科目</w:t>
            </w:r>
          </w:p>
        </w:tc>
        <w:tc>
          <w:tcPr>
            <w:tcW w:w="7060" w:type="dxa"/>
            <w:gridSpan w:val="3"/>
            <w:tcBorders>
              <w:top w:val="single" w:sz="4" w:space="0" w:color="auto"/>
              <w:left w:val="nil"/>
              <w:bottom w:val="single" w:sz="4" w:space="0" w:color="auto"/>
              <w:right w:val="single" w:sz="4" w:space="0" w:color="auto"/>
            </w:tcBorders>
            <w:hideMark/>
          </w:tcPr>
          <w:p w:rsidR="00040E6B" w:rsidRPr="00040E6B" w:rsidRDefault="00040E6B">
            <w:pPr>
              <w:widowControl/>
              <w:shd w:val="clear" w:color="auto" w:fill="FFFFFF"/>
              <w:autoSpaceDE w:val="0"/>
              <w:spacing w:line="360" w:lineRule="auto"/>
              <w:jc w:val="left"/>
              <w:rPr>
                <w:color w:val="000000" w:themeColor="text1"/>
                <w:kern w:val="2"/>
                <w:sz w:val="21"/>
              </w:rPr>
            </w:pPr>
            <w:hyperlink w:anchor="/2020/2/FS42" w:history="1">
              <w:r w:rsidRPr="00040E6B">
                <w:rPr>
                  <w:rStyle w:val="a4"/>
                  <w:rFonts w:ascii="宋体" w:hAnsi="宋体" w:hint="eastAsia"/>
                  <w:color w:val="000000" w:themeColor="text1"/>
                  <w:sz w:val="24"/>
                  <w:szCs w:val="24"/>
                </w:rPr>
                <w:t>[FS42]哲学导论；</w:t>
              </w:r>
            </w:hyperlink>
          </w:p>
        </w:tc>
      </w:tr>
    </w:tbl>
    <w:p w:rsidR="00040E6B" w:rsidRDefault="00040E6B" w:rsidP="00040E6B">
      <w:pPr>
        <w:widowControl/>
        <w:shd w:val="clear" w:color="auto" w:fill="FFFFFF"/>
        <w:autoSpaceDE w:val="0"/>
        <w:spacing w:line="360" w:lineRule="auto"/>
        <w:jc w:val="left"/>
        <w:rPr>
          <w:rFonts w:ascii="宋体" w:hAnsi="宋体" w:hint="eastAsia"/>
          <w:b/>
          <w:bCs/>
          <w:color w:val="333333"/>
          <w:kern w:val="0"/>
          <w:sz w:val="24"/>
          <w:szCs w:val="24"/>
        </w:rPr>
      </w:pPr>
      <w:r>
        <w:rPr>
          <w:rFonts w:ascii="宋体" w:hAnsi="宋体" w:hint="eastAsia"/>
          <w:b/>
          <w:bCs/>
          <w:color w:val="333333"/>
          <w:kern w:val="0"/>
          <w:sz w:val="24"/>
          <w:szCs w:val="24"/>
        </w:rPr>
        <w:t>专业方向及指导教师</w:t>
      </w:r>
    </w:p>
    <w:tbl>
      <w:tblPr>
        <w:tblStyle w:val="a3"/>
        <w:tblW w:w="8755" w:type="dxa"/>
        <w:tblInd w:w="0" w:type="dxa"/>
        <w:tblLook w:val="04A0"/>
      </w:tblPr>
      <w:tblGrid>
        <w:gridCol w:w="2102"/>
        <w:gridCol w:w="2104"/>
        <w:gridCol w:w="4549"/>
      </w:tblGrid>
      <w:tr w:rsidR="00040E6B" w:rsidTr="00040E6B">
        <w:trPr>
          <w:trHeight w:val="617"/>
        </w:trPr>
        <w:tc>
          <w:tcPr>
            <w:tcW w:w="2102" w:type="dxa"/>
            <w:tcBorders>
              <w:top w:val="single" w:sz="4" w:space="0" w:color="auto"/>
              <w:left w:val="single" w:sz="4" w:space="0" w:color="auto"/>
              <w:bottom w:val="single" w:sz="4" w:space="0" w:color="auto"/>
              <w:right w:val="single" w:sz="4" w:space="0" w:color="auto"/>
            </w:tcBorders>
            <w:noWrap/>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专业方向代码</w:t>
            </w:r>
          </w:p>
        </w:tc>
        <w:tc>
          <w:tcPr>
            <w:tcW w:w="2104" w:type="dxa"/>
            <w:tcBorders>
              <w:top w:val="single" w:sz="4" w:space="0" w:color="auto"/>
              <w:left w:val="nil"/>
              <w:bottom w:val="single" w:sz="4" w:space="0" w:color="auto"/>
              <w:right w:val="single" w:sz="4" w:space="0" w:color="auto"/>
            </w:tcBorders>
            <w:noWrap/>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专业方向</w:t>
            </w:r>
          </w:p>
        </w:tc>
        <w:tc>
          <w:tcPr>
            <w:tcW w:w="4549" w:type="dxa"/>
            <w:tcBorders>
              <w:top w:val="single" w:sz="4" w:space="0" w:color="auto"/>
              <w:left w:val="nil"/>
              <w:bottom w:val="single" w:sz="4" w:space="0" w:color="auto"/>
              <w:right w:val="single" w:sz="4" w:space="0" w:color="auto"/>
            </w:tcBorders>
            <w:noWrap/>
            <w:hideMark/>
          </w:tcPr>
          <w:p w:rsidR="00040E6B" w:rsidRDefault="00040E6B">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指导教师</w:t>
            </w:r>
          </w:p>
        </w:tc>
      </w:tr>
      <w:tr w:rsidR="00040E6B" w:rsidTr="00040E6B">
        <w:trPr>
          <w:trHeight w:val="555"/>
        </w:trPr>
        <w:tc>
          <w:tcPr>
            <w:tcW w:w="0" w:type="auto"/>
            <w:tcBorders>
              <w:top w:val="single" w:sz="4" w:space="0" w:color="auto"/>
              <w:left w:val="single" w:sz="4" w:space="0" w:color="auto"/>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01</w:t>
            </w:r>
          </w:p>
        </w:tc>
        <w:tc>
          <w:tcPr>
            <w:tcW w:w="0" w:type="auto"/>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马克思主义哲学</w:t>
            </w:r>
          </w:p>
        </w:tc>
        <w:tc>
          <w:tcPr>
            <w:tcW w:w="4549" w:type="dxa"/>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田启波,杨茂明,</w:t>
            </w:r>
            <w:proofErr w:type="gramStart"/>
            <w:r>
              <w:rPr>
                <w:rFonts w:ascii="宋体" w:hAnsi="宋体" w:hint="eastAsia"/>
                <w:color w:val="333333"/>
                <w:sz w:val="24"/>
                <w:szCs w:val="24"/>
              </w:rPr>
              <w:t>李泳梅</w:t>
            </w:r>
            <w:proofErr w:type="gramEnd"/>
          </w:p>
        </w:tc>
      </w:tr>
      <w:tr w:rsidR="00040E6B" w:rsidTr="00040E6B">
        <w:trPr>
          <w:trHeight w:val="555"/>
        </w:trPr>
        <w:tc>
          <w:tcPr>
            <w:tcW w:w="0" w:type="auto"/>
            <w:tcBorders>
              <w:top w:val="single" w:sz="4" w:space="0" w:color="auto"/>
              <w:left w:val="single" w:sz="4" w:space="0" w:color="auto"/>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02</w:t>
            </w:r>
          </w:p>
        </w:tc>
        <w:tc>
          <w:tcPr>
            <w:tcW w:w="0" w:type="auto"/>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中国哲学</w:t>
            </w:r>
          </w:p>
        </w:tc>
        <w:tc>
          <w:tcPr>
            <w:tcW w:w="4549" w:type="dxa"/>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景海峰,王立新,黎业明,王兴国,李辰,姜明泽</w:t>
            </w:r>
          </w:p>
        </w:tc>
      </w:tr>
      <w:tr w:rsidR="00040E6B" w:rsidTr="00040E6B">
        <w:trPr>
          <w:trHeight w:val="555"/>
        </w:trPr>
        <w:tc>
          <w:tcPr>
            <w:tcW w:w="0" w:type="auto"/>
            <w:tcBorders>
              <w:top w:val="single" w:sz="4" w:space="0" w:color="auto"/>
              <w:left w:val="single" w:sz="4" w:space="0" w:color="auto"/>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03</w:t>
            </w:r>
          </w:p>
        </w:tc>
        <w:tc>
          <w:tcPr>
            <w:tcW w:w="0" w:type="auto"/>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外国哲学</w:t>
            </w:r>
          </w:p>
        </w:tc>
        <w:tc>
          <w:tcPr>
            <w:tcW w:w="4549" w:type="dxa"/>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陈星群,余洋,臧勇,李䶮,胡浩,陈昊</w:t>
            </w:r>
          </w:p>
        </w:tc>
      </w:tr>
      <w:tr w:rsidR="00040E6B" w:rsidTr="00040E6B">
        <w:trPr>
          <w:trHeight w:val="555"/>
        </w:trPr>
        <w:tc>
          <w:tcPr>
            <w:tcW w:w="0" w:type="auto"/>
            <w:tcBorders>
              <w:top w:val="single" w:sz="4" w:space="0" w:color="auto"/>
              <w:left w:val="single" w:sz="4" w:space="0" w:color="auto"/>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04</w:t>
            </w:r>
          </w:p>
        </w:tc>
        <w:tc>
          <w:tcPr>
            <w:tcW w:w="0" w:type="auto"/>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伦理学</w:t>
            </w:r>
          </w:p>
        </w:tc>
        <w:tc>
          <w:tcPr>
            <w:tcW w:w="4549" w:type="dxa"/>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张以明,余树</w:t>
            </w:r>
            <w:proofErr w:type="gramStart"/>
            <w:r>
              <w:rPr>
                <w:rFonts w:ascii="宋体" w:hAnsi="宋体" w:hint="eastAsia"/>
                <w:color w:val="333333"/>
                <w:sz w:val="24"/>
                <w:szCs w:val="24"/>
              </w:rPr>
              <w:t>苹</w:t>
            </w:r>
            <w:proofErr w:type="gramEnd"/>
            <w:r>
              <w:rPr>
                <w:rFonts w:ascii="宋体" w:hAnsi="宋体" w:hint="eastAsia"/>
                <w:color w:val="333333"/>
                <w:sz w:val="24"/>
                <w:szCs w:val="24"/>
              </w:rPr>
              <w:t>,王帅</w:t>
            </w:r>
          </w:p>
        </w:tc>
      </w:tr>
      <w:tr w:rsidR="00040E6B" w:rsidTr="00040E6B">
        <w:trPr>
          <w:trHeight w:val="555"/>
        </w:trPr>
        <w:tc>
          <w:tcPr>
            <w:tcW w:w="0" w:type="auto"/>
            <w:tcBorders>
              <w:top w:val="single" w:sz="4" w:space="0" w:color="auto"/>
              <w:left w:val="single" w:sz="4" w:space="0" w:color="auto"/>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05</w:t>
            </w:r>
          </w:p>
        </w:tc>
        <w:tc>
          <w:tcPr>
            <w:tcW w:w="0" w:type="auto"/>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宗教学</w:t>
            </w:r>
          </w:p>
        </w:tc>
        <w:tc>
          <w:tcPr>
            <w:tcW w:w="4549" w:type="dxa"/>
            <w:tcBorders>
              <w:top w:val="single" w:sz="4" w:space="0" w:color="auto"/>
              <w:left w:val="nil"/>
              <w:bottom w:val="single" w:sz="4" w:space="0" w:color="auto"/>
              <w:right w:val="single" w:sz="4" w:space="0" w:color="auto"/>
            </w:tcBorders>
            <w:noWrap/>
            <w:hideMark/>
          </w:tcPr>
          <w:p w:rsidR="00040E6B" w:rsidRDefault="00040E6B">
            <w:pPr>
              <w:widowControl/>
              <w:autoSpaceDE w:val="0"/>
              <w:spacing w:after="21" w:line="360" w:lineRule="auto"/>
              <w:ind w:right="21"/>
              <w:jc w:val="left"/>
              <w:rPr>
                <w:rFonts w:ascii="宋体" w:hAnsi="宋体"/>
                <w:color w:val="333333"/>
                <w:sz w:val="24"/>
                <w:szCs w:val="24"/>
              </w:rPr>
            </w:pPr>
            <w:r>
              <w:rPr>
                <w:rFonts w:ascii="宋体" w:hAnsi="宋体" w:hint="eastAsia"/>
                <w:color w:val="333333"/>
                <w:sz w:val="24"/>
                <w:szCs w:val="24"/>
              </w:rPr>
              <w:t>问永宁,张小也,邵铁峰,李</w:t>
            </w:r>
            <w:proofErr w:type="gramStart"/>
            <w:r>
              <w:rPr>
                <w:rFonts w:ascii="宋体" w:hAnsi="宋体" w:hint="eastAsia"/>
                <w:color w:val="333333"/>
                <w:sz w:val="24"/>
                <w:szCs w:val="24"/>
              </w:rPr>
              <w:t>曈</w:t>
            </w:r>
            <w:proofErr w:type="gramEnd"/>
          </w:p>
        </w:tc>
      </w:tr>
    </w:tbl>
    <w:p w:rsidR="00040E6B" w:rsidRDefault="00040E6B" w:rsidP="00040E6B">
      <w:pPr>
        <w:widowControl/>
        <w:shd w:val="clear" w:color="auto" w:fill="FFFFFF"/>
        <w:autoSpaceDE w:val="0"/>
        <w:spacing w:line="360" w:lineRule="auto"/>
        <w:jc w:val="left"/>
        <w:rPr>
          <w:rFonts w:ascii="宋体" w:hAnsi="宋体" w:hint="eastAsia"/>
          <w:b/>
          <w:bCs/>
          <w:color w:val="333333"/>
          <w:kern w:val="0"/>
          <w:sz w:val="24"/>
          <w:szCs w:val="24"/>
        </w:rPr>
      </w:pPr>
      <w:r>
        <w:rPr>
          <w:rFonts w:ascii="宋体" w:hAnsi="宋体" w:hint="eastAsia"/>
          <w:b/>
          <w:bCs/>
          <w:color w:val="333333"/>
          <w:kern w:val="0"/>
          <w:sz w:val="24"/>
          <w:szCs w:val="24"/>
        </w:rPr>
        <w:t>专业介绍</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bookmarkStart w:id="0" w:name="010100"/>
      <w:bookmarkEnd w:id="0"/>
      <w:r>
        <w:rPr>
          <w:rFonts w:ascii="宋体" w:hAnsi="宋体" w:hint="eastAsia"/>
          <w:color w:val="C193E2"/>
          <w:kern w:val="0"/>
          <w:sz w:val="24"/>
          <w:szCs w:val="24"/>
        </w:rPr>
        <w:t>010100</w:t>
      </w:r>
      <w:r>
        <w:rPr>
          <w:rFonts w:ascii="宋体" w:hAnsi="宋体" w:hint="eastAsia"/>
          <w:color w:val="333333"/>
          <w:kern w:val="0"/>
          <w:sz w:val="24"/>
          <w:szCs w:val="24"/>
        </w:rPr>
        <w:t>哲学(一级学科)：</w:t>
      </w:r>
      <w:r>
        <w:rPr>
          <w:rFonts w:ascii="宋体" w:hAnsi="宋体" w:hint="eastAsia"/>
          <w:color w:val="333333"/>
          <w:kern w:val="0"/>
          <w:sz w:val="24"/>
          <w:szCs w:val="24"/>
        </w:rPr>
        <w:br/>
        <w:t xml:space="preserve">培养目标： </w:t>
      </w:r>
      <w:r>
        <w:rPr>
          <w:rFonts w:ascii="宋体" w:hAnsi="宋体" w:hint="eastAsia"/>
          <w:color w:val="333333"/>
          <w:kern w:val="0"/>
          <w:sz w:val="24"/>
          <w:szCs w:val="24"/>
        </w:rPr>
        <w:br/>
        <w:t xml:space="preserve">培养具有一定马克思主义哲学理论素养和系统的专业基础知识，能运用科学的世界观和方法论分析当代世界与中国的现实问题，具有一定的哲学理论思维能力、创新能力、口头与文字表达能力、社会活动能力和一定的科研能力的新型人才。 </w:t>
      </w:r>
      <w:r>
        <w:rPr>
          <w:rFonts w:ascii="宋体" w:hAnsi="宋体" w:hint="eastAsia"/>
          <w:color w:val="333333"/>
          <w:kern w:val="0"/>
          <w:sz w:val="24"/>
          <w:szCs w:val="24"/>
        </w:rPr>
        <w:br/>
        <w:t xml:space="preserve">培养方向： </w:t>
      </w:r>
      <w:r>
        <w:rPr>
          <w:rFonts w:ascii="宋体" w:hAnsi="宋体" w:hint="eastAsia"/>
          <w:color w:val="333333"/>
          <w:kern w:val="0"/>
          <w:sz w:val="24"/>
          <w:szCs w:val="24"/>
        </w:rPr>
        <w:br/>
        <w:t>2011年，经国务院学位委员会批准，深圳大学文学院获准为哲学专业硕士一级学科学位授权点，下设方向如下：马克思主义哲学010101</w:t>
      </w:r>
      <w:r>
        <w:rPr>
          <w:rFonts w:ascii="宋体" w:hAnsi="宋体" w:hint="eastAsia"/>
          <w:color w:val="333333"/>
          <w:kern w:val="0"/>
          <w:sz w:val="24"/>
          <w:szCs w:val="24"/>
        </w:rPr>
        <w:br/>
        <w:t>本专业强调马克思主义哲学基本原理和马克思主义哲学发展史研究，重视社会实</w:t>
      </w:r>
      <w:r>
        <w:rPr>
          <w:rFonts w:ascii="宋体" w:hAnsi="宋体" w:hint="eastAsia"/>
          <w:color w:val="333333"/>
          <w:kern w:val="0"/>
          <w:sz w:val="24"/>
          <w:szCs w:val="24"/>
        </w:rPr>
        <w:lastRenderedPageBreak/>
        <w:t xml:space="preserve">践和科学文化的发展，特别是数字化时代和全球化时代的最新问题的研究。 </w:t>
      </w:r>
      <w:r>
        <w:rPr>
          <w:rFonts w:ascii="宋体" w:hAnsi="宋体" w:hint="eastAsia"/>
          <w:color w:val="333333"/>
          <w:kern w:val="0"/>
          <w:sz w:val="24"/>
          <w:szCs w:val="24"/>
        </w:rPr>
        <w:br/>
        <w:t>中国哲学010102</w:t>
      </w:r>
      <w:r>
        <w:rPr>
          <w:rFonts w:ascii="宋体" w:hAnsi="宋体" w:hint="eastAsia"/>
          <w:color w:val="333333"/>
          <w:kern w:val="0"/>
          <w:sz w:val="24"/>
          <w:szCs w:val="24"/>
        </w:rPr>
        <w:br/>
        <w:t>本专业培养从事中国哲学教学、研究和管理工作的高级专门人才。毕业生适合于从事高等院校、科研机构以及文化教育、新闻传播和相关管理部门等方面的工作。</w:t>
      </w:r>
      <w:r>
        <w:rPr>
          <w:rFonts w:ascii="宋体" w:hAnsi="宋体" w:hint="eastAsia"/>
          <w:color w:val="333333"/>
          <w:kern w:val="0"/>
          <w:sz w:val="24"/>
          <w:szCs w:val="24"/>
        </w:rPr>
        <w:br/>
        <w:t>外国哲学010103</w:t>
      </w:r>
      <w:r>
        <w:rPr>
          <w:rFonts w:ascii="宋体" w:hAnsi="宋体" w:hint="eastAsia"/>
          <w:color w:val="333333"/>
          <w:kern w:val="0"/>
          <w:sz w:val="24"/>
          <w:szCs w:val="24"/>
        </w:rPr>
        <w:br/>
        <w:t>为国内高校和科研机构培养优秀合格的西方哲学教学研究人才，同时也为其他专业领域培养所需要的而且具有相当水平的哲学理论人才。</w:t>
      </w:r>
      <w:r>
        <w:rPr>
          <w:rFonts w:ascii="宋体" w:hAnsi="宋体" w:hint="eastAsia"/>
          <w:color w:val="333333"/>
          <w:kern w:val="0"/>
          <w:sz w:val="24"/>
          <w:szCs w:val="24"/>
        </w:rPr>
        <w:br/>
        <w:t>逻辑学010104</w:t>
      </w:r>
      <w:r>
        <w:rPr>
          <w:rFonts w:ascii="宋体" w:hAnsi="宋体" w:hint="eastAsia"/>
          <w:color w:val="333333"/>
          <w:kern w:val="0"/>
          <w:sz w:val="24"/>
          <w:szCs w:val="24"/>
        </w:rPr>
        <w:br/>
        <w:t>逻辑学和哲学、数学、计算机科学、语言学等学科有密切的联系。逻辑学专业在强调逻辑学理论研究的同时，也提倡逻辑学与相关学科的结合。</w:t>
      </w:r>
      <w:r>
        <w:rPr>
          <w:rFonts w:ascii="宋体" w:hAnsi="宋体" w:hint="eastAsia"/>
          <w:color w:val="333333"/>
          <w:kern w:val="0"/>
          <w:sz w:val="24"/>
          <w:szCs w:val="24"/>
        </w:rPr>
        <w:br/>
        <w:t>伦理学010105</w:t>
      </w:r>
      <w:r>
        <w:rPr>
          <w:rFonts w:ascii="宋体" w:hAnsi="宋体" w:hint="eastAsia"/>
          <w:color w:val="333333"/>
          <w:kern w:val="0"/>
          <w:sz w:val="24"/>
          <w:szCs w:val="24"/>
        </w:rPr>
        <w:br/>
        <w:t>伦理学的培养目标是使毕业生具备扎实的哲学和伦理学基础知识，有较强的理论分析和社会实践能力，能从事伦理学及相关领域的教学科研工作，以及社会实际部门的工作。</w:t>
      </w:r>
      <w:r>
        <w:rPr>
          <w:rFonts w:ascii="宋体" w:hAnsi="宋体" w:hint="eastAsia"/>
          <w:color w:val="333333"/>
          <w:kern w:val="0"/>
          <w:sz w:val="24"/>
          <w:szCs w:val="24"/>
        </w:rPr>
        <w:br/>
        <w:t>宗教学010107</w:t>
      </w:r>
      <w:r>
        <w:rPr>
          <w:rFonts w:ascii="宋体" w:hAnsi="宋体" w:hint="eastAsia"/>
          <w:color w:val="333333"/>
          <w:kern w:val="0"/>
          <w:sz w:val="24"/>
          <w:szCs w:val="24"/>
        </w:rPr>
        <w:br/>
        <w:t>为高等院校和科研机构培养从事宗教历史、宗教哲学、宗教文化、宗教事务等相关领域教学与研究工作的高级专门人才；为宗教相关的实际工作部门培养具有专业知识和技能的高级专门人才。</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科学技术哲学010108</w:t>
      </w:r>
      <w:r>
        <w:rPr>
          <w:rFonts w:ascii="宋体" w:hAnsi="宋体" w:hint="eastAsia"/>
          <w:color w:val="333333"/>
          <w:kern w:val="0"/>
          <w:sz w:val="24"/>
          <w:szCs w:val="24"/>
        </w:rPr>
        <w:br/>
        <w:t>科技史与科技哲学专业的研究生，将来可以进一步深造，从事本专业的理论研究和教学工作；也可以在政府部门、高等院校、科研机构、工商企业、传媒业、出版业等从事与科技传播、科技政策、科技管理相关的实际工作。</w:t>
      </w:r>
      <w:r>
        <w:rPr>
          <w:rFonts w:ascii="宋体" w:hAnsi="宋体" w:hint="eastAsia"/>
          <w:color w:val="333333"/>
          <w:kern w:val="0"/>
          <w:sz w:val="24"/>
          <w:szCs w:val="24"/>
        </w:rPr>
        <w:br/>
        <w:t>导师队伍：</w:t>
      </w:r>
      <w:r>
        <w:rPr>
          <w:rFonts w:ascii="宋体" w:hAnsi="宋体" w:hint="eastAsia"/>
          <w:color w:val="333333"/>
          <w:kern w:val="0"/>
          <w:sz w:val="24"/>
          <w:szCs w:val="24"/>
        </w:rPr>
        <w:br/>
        <w:t>早在1984年深大文学院便成立了国学研究所，以该所为依托开展中国哲学的学科建设和中国思想文化的研究，进行了长期的与哲学学科建设相关的工作。老一辈学者中，如汤一介教授的中国哲学研究、蔡德麟教授的毛泽东哲学思想研究、余其铨教授的马克思主义哲学史研究等，在全国都有相当的影响，他们为学校的哲学学科发展打下了良好的基础。经过20多年的积累，现在我校的哲学学科凝聚了一批学有专长、梯次合理、后劲很足的教师。如中国哲学的景海峰、王立新、</w:t>
      </w:r>
      <w:r>
        <w:rPr>
          <w:rFonts w:ascii="宋体" w:hAnsi="宋体" w:hint="eastAsia"/>
          <w:color w:val="333333"/>
          <w:kern w:val="0"/>
          <w:sz w:val="24"/>
          <w:szCs w:val="24"/>
        </w:rPr>
        <w:lastRenderedPageBreak/>
        <w:t>黎业明等教授，逻辑学的徐明明教授，宗教学的李大华、王兴国等教授，还有一批年富力强、学有专精的副教授与博士，构成一支实力雄厚的哲学教学与科研的学术梯队，这就为学校哲学学科的建设和发展提供了强有力的保障。目前承担教师的专职教师25人，具有博士以上学历约20人。</w:t>
      </w:r>
      <w:r>
        <w:rPr>
          <w:rFonts w:ascii="宋体" w:hAnsi="宋体" w:hint="eastAsia"/>
          <w:color w:val="333333"/>
          <w:kern w:val="0"/>
          <w:sz w:val="24"/>
          <w:szCs w:val="24"/>
        </w:rPr>
        <w:br/>
        <w:t>课程设置：</w:t>
      </w:r>
      <w:r>
        <w:rPr>
          <w:rFonts w:ascii="宋体" w:hAnsi="宋体" w:hint="eastAsia"/>
          <w:color w:val="333333"/>
          <w:kern w:val="0"/>
          <w:sz w:val="24"/>
          <w:szCs w:val="24"/>
        </w:rPr>
        <w:br/>
        <w:t>1、常规课程：课程设置以专业需求为目标，以实际应用为导向，以综合素质提高为核心。结合全国哲学专业学位教育指导委员会的要求，需修满32学分。其中核心课程包括外国哲学、马克思主义哲学等，方向课程包括中国近现代哲学、中国古代哲学、宗教与当代社会、逻辑与方法等，选修课程包括自然科学中的哲学问题、先秦诸子研究、中西诠释学研究、马克思与尼采思想比较研究等；</w:t>
      </w:r>
      <w:r>
        <w:rPr>
          <w:rFonts w:ascii="宋体" w:hAnsi="宋体" w:hint="eastAsia"/>
          <w:color w:val="333333"/>
          <w:kern w:val="0"/>
          <w:sz w:val="24"/>
          <w:szCs w:val="24"/>
        </w:rPr>
        <w:br/>
        <w:t>2、“深大人文论坛”：邀请学术精英、知名学者走进文学院深大人文论坛，演讲授课，每学期约15讲。</w:t>
      </w:r>
      <w:r>
        <w:rPr>
          <w:rFonts w:ascii="宋体" w:hAnsi="宋体" w:hint="eastAsia"/>
          <w:color w:val="333333"/>
          <w:kern w:val="0"/>
          <w:sz w:val="24"/>
          <w:szCs w:val="24"/>
        </w:rPr>
        <w:br/>
        <w:t>教学资源：</w:t>
      </w:r>
      <w:r>
        <w:rPr>
          <w:rFonts w:ascii="宋体" w:hAnsi="宋体" w:hint="eastAsia"/>
          <w:color w:val="333333"/>
          <w:kern w:val="0"/>
          <w:sz w:val="24"/>
          <w:szCs w:val="24"/>
        </w:rPr>
        <w:br/>
        <w:t>1、文学院专用资料室，具有藏书15万册，电子图书38万册，数据库8种；</w:t>
      </w:r>
      <w:r>
        <w:rPr>
          <w:rFonts w:ascii="宋体" w:hAnsi="宋体" w:hint="eastAsia"/>
          <w:color w:val="333333"/>
          <w:kern w:val="0"/>
          <w:sz w:val="24"/>
          <w:szCs w:val="24"/>
        </w:rPr>
        <w:br/>
        <w:t>2、中文文献与信息处理实验室总面积150平方米，配有电脑35台，多媒体视听设备1套、其他多媒体设备若干；</w:t>
      </w:r>
      <w:r>
        <w:rPr>
          <w:rFonts w:ascii="宋体" w:hAnsi="宋体" w:hint="eastAsia"/>
          <w:color w:val="333333"/>
          <w:kern w:val="0"/>
          <w:sz w:val="24"/>
          <w:szCs w:val="24"/>
        </w:rPr>
        <w:br/>
        <w:t>3、便捷校园网及WIFI、图书馆等奖助体系：</w:t>
      </w:r>
      <w:r>
        <w:rPr>
          <w:rFonts w:ascii="宋体" w:hAnsi="宋体" w:hint="eastAsia"/>
          <w:color w:val="333333"/>
          <w:kern w:val="0"/>
          <w:sz w:val="24"/>
          <w:szCs w:val="24"/>
        </w:rPr>
        <w:br/>
        <w:t>除学校开设的每年一度的优秀学生、优秀班干部、优秀毕业生等校奖学金、国家奖学金及</w:t>
      </w:r>
      <w:proofErr w:type="gramStart"/>
      <w:r>
        <w:rPr>
          <w:rFonts w:ascii="宋体" w:hAnsi="宋体" w:hint="eastAsia"/>
          <w:color w:val="333333"/>
          <w:kern w:val="0"/>
          <w:sz w:val="24"/>
          <w:szCs w:val="24"/>
        </w:rPr>
        <w:t>社会奖</w:t>
      </w:r>
      <w:proofErr w:type="gramEnd"/>
      <w:r>
        <w:rPr>
          <w:rFonts w:ascii="宋体" w:hAnsi="宋体" w:hint="eastAsia"/>
          <w:color w:val="333333"/>
          <w:kern w:val="0"/>
          <w:sz w:val="24"/>
          <w:szCs w:val="24"/>
        </w:rPr>
        <w:t>助学金（如好日子奖学金等）之外，文学院还设有专门针对本院研究生的本</w:t>
      </w:r>
      <w:proofErr w:type="gramStart"/>
      <w:r>
        <w:rPr>
          <w:rFonts w:ascii="宋体" w:hAnsi="宋体" w:hint="eastAsia"/>
          <w:color w:val="333333"/>
          <w:kern w:val="0"/>
          <w:sz w:val="24"/>
          <w:szCs w:val="24"/>
        </w:rPr>
        <w:t>焕</w:t>
      </w:r>
      <w:proofErr w:type="gramEnd"/>
      <w:r>
        <w:rPr>
          <w:rFonts w:ascii="宋体" w:hAnsi="宋体" w:hint="eastAsia"/>
          <w:color w:val="333333"/>
          <w:kern w:val="0"/>
          <w:sz w:val="24"/>
          <w:szCs w:val="24"/>
        </w:rPr>
        <w:t>人文奖学金（3000元/人）、侯宝垣人文奖学金（2000元/人）等，每年各评奖一次，奖励名额共36人。</w:t>
      </w:r>
      <w:r>
        <w:rPr>
          <w:rFonts w:ascii="宋体" w:hAnsi="宋体" w:hint="eastAsia"/>
          <w:color w:val="333333"/>
          <w:kern w:val="0"/>
          <w:sz w:val="24"/>
          <w:szCs w:val="24"/>
        </w:rPr>
        <w:br/>
        <w:t>培养特色：</w:t>
      </w:r>
      <w:r>
        <w:rPr>
          <w:rFonts w:ascii="宋体" w:hAnsi="宋体" w:hint="eastAsia"/>
          <w:color w:val="333333"/>
          <w:kern w:val="0"/>
          <w:sz w:val="24"/>
          <w:szCs w:val="24"/>
        </w:rPr>
        <w:br/>
        <w:t>深圳大学哲学专业围绕以“人文素质”为核心的教育理念，形成了以下培养特色：</w:t>
      </w:r>
      <w:r>
        <w:rPr>
          <w:rFonts w:ascii="宋体" w:hAnsi="宋体" w:hint="eastAsia"/>
          <w:color w:val="333333"/>
          <w:kern w:val="0"/>
          <w:sz w:val="24"/>
          <w:szCs w:val="24"/>
        </w:rPr>
        <w:br/>
        <w:t>2、丰富便利的学习资源。学校配备有专用教室、案例研讨室、实验室、图书资料及数据库资料等一流的教学条件；</w:t>
      </w:r>
      <w:r>
        <w:rPr>
          <w:rFonts w:ascii="宋体" w:hAnsi="宋体" w:hint="eastAsia"/>
          <w:color w:val="333333"/>
          <w:kern w:val="0"/>
          <w:sz w:val="24"/>
          <w:szCs w:val="24"/>
        </w:rPr>
        <w:br/>
        <w:t>3、积极提升学生的社会参与能力，提供多样化的实习及社会调研的机会。深圳市的特区平台优势更是为学生们提供了多样的人际互动与经验交流的良好机会。</w:t>
      </w:r>
      <w:r>
        <w:rPr>
          <w:rFonts w:ascii="宋体" w:hAnsi="宋体" w:hint="eastAsia"/>
          <w:color w:val="333333"/>
          <w:kern w:val="0"/>
          <w:sz w:val="24"/>
          <w:szCs w:val="24"/>
        </w:rPr>
        <w:br/>
        <w:t>4、充分利用深圳大学与港澳台及国外高校的地缘优势，与台湾三大高校建立长期的为期一年的交换留学，每年有5个面向研究生的名额，注重提升学生的国际</w:t>
      </w:r>
      <w:r>
        <w:rPr>
          <w:rFonts w:ascii="宋体" w:hAnsi="宋体" w:hint="eastAsia"/>
          <w:color w:val="333333"/>
          <w:kern w:val="0"/>
          <w:sz w:val="24"/>
          <w:szCs w:val="24"/>
        </w:rPr>
        <w:lastRenderedPageBreak/>
        <w:t>交往能力与综合素质。</w:t>
      </w:r>
      <w:r>
        <w:rPr>
          <w:rFonts w:ascii="宋体" w:hAnsi="宋体" w:hint="eastAsia"/>
          <w:color w:val="333333"/>
          <w:kern w:val="0"/>
          <w:sz w:val="24"/>
          <w:szCs w:val="24"/>
        </w:rPr>
        <w:br/>
        <w:t>就业情况：</w:t>
      </w:r>
      <w:r>
        <w:rPr>
          <w:rFonts w:ascii="宋体" w:hAnsi="宋体" w:hint="eastAsia"/>
          <w:color w:val="333333"/>
          <w:kern w:val="0"/>
          <w:sz w:val="24"/>
          <w:szCs w:val="24"/>
        </w:rPr>
        <w:br/>
        <w:t>本专业的毕业生，适合从事文化、宣传、出版、政府机关、教学科研单位和宣传、新闻媒体、出版等关工作，还可从事相关学科的实际工作。</w:t>
      </w:r>
      <w:r>
        <w:rPr>
          <w:rFonts w:ascii="宋体" w:hAnsi="宋体" w:hint="eastAsia"/>
          <w:color w:val="333333"/>
          <w:kern w:val="0"/>
          <w:sz w:val="24"/>
          <w:szCs w:val="24"/>
        </w:rPr>
        <w:br/>
        <w:t>生源构成：</w:t>
      </w:r>
      <w:r>
        <w:rPr>
          <w:rFonts w:ascii="宋体" w:hAnsi="宋体" w:hint="eastAsia"/>
          <w:color w:val="333333"/>
          <w:kern w:val="0"/>
          <w:sz w:val="24"/>
          <w:szCs w:val="24"/>
        </w:rPr>
        <w:br/>
        <w:t>学生生源主要来自有博士授权和硕士授权高校的往应届毕业生。</w:t>
      </w:r>
    </w:p>
    <w:p w:rsidR="00040E6B" w:rsidRDefault="00040E6B" w:rsidP="00040E6B">
      <w:pPr>
        <w:widowControl/>
        <w:shd w:val="clear" w:color="auto" w:fill="FFFFFF"/>
        <w:autoSpaceDE w:val="0"/>
        <w:spacing w:line="360" w:lineRule="auto"/>
        <w:jc w:val="left"/>
        <w:rPr>
          <w:rFonts w:ascii="宋体" w:hAnsi="宋体" w:hint="eastAsia"/>
          <w:b/>
          <w:bCs/>
          <w:color w:val="333333"/>
          <w:kern w:val="0"/>
          <w:sz w:val="24"/>
          <w:szCs w:val="24"/>
        </w:rPr>
      </w:pPr>
      <w:r>
        <w:rPr>
          <w:rFonts w:ascii="宋体" w:hAnsi="宋体" w:hint="eastAsia"/>
          <w:b/>
          <w:bCs/>
          <w:color w:val="333333"/>
          <w:kern w:val="0"/>
          <w:sz w:val="24"/>
          <w:szCs w:val="24"/>
        </w:rPr>
        <w:t>报考要求</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要求报考者对哲学著作有一定的涉猎，对哲学的人文意义有一定的领悟。</w:t>
      </w:r>
    </w:p>
    <w:p w:rsidR="00040E6B" w:rsidRPr="00040E6B" w:rsidRDefault="00040E6B" w:rsidP="00040E6B">
      <w:pPr>
        <w:widowControl/>
        <w:shd w:val="clear" w:color="auto" w:fill="FFFFFF"/>
        <w:autoSpaceDE w:val="0"/>
        <w:spacing w:line="360" w:lineRule="auto"/>
        <w:jc w:val="center"/>
        <w:rPr>
          <w:rFonts w:ascii="宋体" w:hAnsi="宋体" w:hint="eastAsia"/>
          <w:b/>
          <w:bCs/>
          <w:color w:val="333333"/>
          <w:kern w:val="0"/>
          <w:sz w:val="24"/>
          <w:szCs w:val="24"/>
        </w:rPr>
      </w:pPr>
    </w:p>
    <w:p w:rsidR="00040E6B" w:rsidRDefault="00040E6B" w:rsidP="00040E6B">
      <w:pPr>
        <w:widowControl/>
        <w:shd w:val="clear" w:color="auto" w:fill="FFFFFF"/>
        <w:autoSpaceDE w:val="0"/>
        <w:spacing w:line="360" w:lineRule="auto"/>
        <w:jc w:val="center"/>
        <w:rPr>
          <w:rFonts w:ascii="宋体" w:hAnsi="宋体" w:hint="eastAsia"/>
          <w:b/>
          <w:bCs/>
          <w:color w:val="333333"/>
          <w:kern w:val="0"/>
          <w:sz w:val="24"/>
          <w:szCs w:val="24"/>
        </w:rPr>
      </w:pPr>
    </w:p>
    <w:p w:rsidR="00040E6B" w:rsidRDefault="00040E6B" w:rsidP="00040E6B">
      <w:pPr>
        <w:widowControl/>
        <w:shd w:val="clear" w:color="auto" w:fill="FFFFFF"/>
        <w:autoSpaceDE w:val="0"/>
        <w:spacing w:line="360" w:lineRule="auto"/>
        <w:jc w:val="center"/>
        <w:rPr>
          <w:rFonts w:ascii="宋体" w:hAnsi="宋体"/>
          <w:b/>
          <w:bCs/>
          <w:color w:val="333333"/>
          <w:kern w:val="0"/>
          <w:sz w:val="24"/>
          <w:szCs w:val="24"/>
        </w:rPr>
      </w:pPr>
      <w:r>
        <w:rPr>
          <w:rFonts w:ascii="宋体" w:hAnsi="宋体" w:hint="eastAsia"/>
          <w:b/>
          <w:bCs/>
          <w:color w:val="333333"/>
          <w:kern w:val="0"/>
          <w:sz w:val="24"/>
          <w:szCs w:val="24"/>
        </w:rPr>
        <w:t>招生大纲</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考试科目代码及名称：</w:t>
      </w:r>
      <w:r>
        <w:rPr>
          <w:rFonts w:ascii="宋体" w:hAnsi="宋体" w:hint="eastAsia"/>
          <w:b/>
          <w:bCs/>
          <w:color w:val="333333"/>
          <w:kern w:val="0"/>
          <w:sz w:val="24"/>
          <w:szCs w:val="24"/>
        </w:rPr>
        <w:t>[101]思想政治理论</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说明：全国统考，由教育部考试中心提供考试大纲</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 xml:space="preserve"> </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考试科目代码及名称：</w:t>
      </w:r>
      <w:r>
        <w:rPr>
          <w:rFonts w:ascii="宋体" w:hAnsi="宋体" w:hint="eastAsia"/>
          <w:b/>
          <w:bCs/>
          <w:color w:val="333333"/>
          <w:kern w:val="0"/>
          <w:sz w:val="24"/>
          <w:szCs w:val="24"/>
        </w:rPr>
        <w:t>[201]英语一</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说明：全国统考，由教育部考试中心提供考试大纲</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 xml:space="preserve"> </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考试科目代码及名称：</w:t>
      </w:r>
      <w:r>
        <w:rPr>
          <w:rFonts w:ascii="宋体" w:hAnsi="宋体" w:hint="eastAsia"/>
          <w:b/>
          <w:bCs/>
          <w:color w:val="333333"/>
          <w:kern w:val="0"/>
          <w:sz w:val="24"/>
          <w:szCs w:val="24"/>
        </w:rPr>
        <w:t>[707]中国哲学史</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说明：</w:t>
      </w:r>
    </w:p>
    <w:tbl>
      <w:tblPr>
        <w:tblW w:w="5000" w:type="pct"/>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326"/>
      </w:tblGrid>
      <w:tr w:rsidR="00040E6B" w:rsidTr="00827089">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040E6B" w:rsidRDefault="00040E6B" w:rsidP="00040E6B">
            <w:pPr>
              <w:widowControl/>
              <w:autoSpaceDE w:val="0"/>
              <w:spacing w:line="360" w:lineRule="auto"/>
              <w:jc w:val="left"/>
              <w:rPr>
                <w:rFonts w:ascii="宋体" w:hAnsi="宋体"/>
                <w:kern w:val="0"/>
                <w:sz w:val="24"/>
                <w:szCs w:val="24"/>
              </w:rPr>
            </w:pPr>
            <w:r>
              <w:rPr>
                <w:rFonts w:ascii="宋体" w:hAnsi="宋体" w:hint="eastAsia"/>
                <w:kern w:val="0"/>
                <w:sz w:val="24"/>
                <w:szCs w:val="24"/>
              </w:rPr>
              <w:t>一、考试的总体要求</w:t>
            </w:r>
            <w:r>
              <w:rPr>
                <w:rFonts w:ascii="宋体" w:hAnsi="宋体" w:hint="eastAsia"/>
                <w:kern w:val="0"/>
                <w:sz w:val="24"/>
                <w:szCs w:val="24"/>
              </w:rPr>
              <w:br/>
            </w:r>
            <w:proofErr w:type="gramStart"/>
            <w:r>
              <w:rPr>
                <w:rFonts w:ascii="宋体" w:hAnsi="宋体" w:hint="eastAsia"/>
                <w:kern w:val="0"/>
                <w:sz w:val="24"/>
                <w:szCs w:val="24"/>
              </w:rPr>
              <w:t>本考试</w:t>
            </w:r>
            <w:proofErr w:type="gramEnd"/>
            <w:r>
              <w:rPr>
                <w:rFonts w:ascii="宋体" w:hAnsi="宋体" w:hint="eastAsia"/>
                <w:kern w:val="0"/>
                <w:sz w:val="24"/>
                <w:szCs w:val="24"/>
              </w:rPr>
              <w:t>大纲适用于报考深圳大学哲学专业的硕士研究生入学考试。目标在于</w:t>
            </w:r>
          </w:p>
          <w:p w:rsidR="00040E6B" w:rsidRDefault="00040E6B" w:rsidP="00040E6B">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考察考生对中国哲学史上的哲学家、哲学派别和哲学观念等的基本知识储掌</w:t>
            </w:r>
          </w:p>
          <w:p w:rsidR="00040E6B" w:rsidRDefault="00040E6B" w:rsidP="00040E6B">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握的情况，同时，还要考核考生分析</w:t>
            </w:r>
          </w:p>
          <w:p w:rsidR="00040E6B" w:rsidRDefault="00040E6B" w:rsidP="00040E6B">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和解决中国哲学历史上的综合问题的实际能力等。</w:t>
            </w:r>
          </w:p>
          <w:p w:rsidR="00040E6B" w:rsidRDefault="00040E6B" w:rsidP="00040E6B">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二、考试的内容</w:t>
            </w:r>
            <w:r>
              <w:rPr>
                <w:rFonts w:ascii="宋体" w:hAnsi="宋体" w:hint="eastAsia"/>
                <w:kern w:val="0"/>
                <w:sz w:val="24"/>
                <w:szCs w:val="24"/>
              </w:rPr>
              <w:br/>
              <w:t>1、中国古代哲学；</w:t>
            </w:r>
            <w:r>
              <w:rPr>
                <w:rFonts w:ascii="宋体" w:hAnsi="宋体" w:hint="eastAsia"/>
                <w:kern w:val="0"/>
                <w:sz w:val="24"/>
                <w:szCs w:val="24"/>
              </w:rPr>
              <w:br/>
              <w:t>2、中国近现代哲学；</w:t>
            </w:r>
            <w:r>
              <w:rPr>
                <w:rFonts w:ascii="宋体" w:hAnsi="宋体" w:hint="eastAsia"/>
                <w:kern w:val="0"/>
                <w:sz w:val="24"/>
                <w:szCs w:val="24"/>
              </w:rPr>
              <w:br/>
              <w:t>3、中西比较哲学；</w:t>
            </w:r>
          </w:p>
          <w:p w:rsidR="00040E6B" w:rsidRDefault="00040E6B" w:rsidP="00040E6B">
            <w:pPr>
              <w:widowControl/>
              <w:autoSpaceDE w:val="0"/>
              <w:spacing w:line="360" w:lineRule="auto"/>
              <w:jc w:val="left"/>
              <w:rPr>
                <w:rFonts w:ascii="宋体" w:hAnsi="宋体"/>
                <w:kern w:val="0"/>
                <w:sz w:val="24"/>
                <w:szCs w:val="24"/>
              </w:rPr>
            </w:pPr>
            <w:r>
              <w:rPr>
                <w:rFonts w:ascii="宋体" w:hAnsi="宋体" w:hint="eastAsia"/>
                <w:kern w:val="0"/>
                <w:sz w:val="24"/>
                <w:szCs w:val="24"/>
              </w:rPr>
              <w:br/>
            </w:r>
            <w:r>
              <w:rPr>
                <w:rFonts w:ascii="宋体" w:hAnsi="宋体" w:hint="eastAsia"/>
                <w:kern w:val="0"/>
                <w:sz w:val="24"/>
                <w:szCs w:val="24"/>
              </w:rPr>
              <w:lastRenderedPageBreak/>
              <w:t>三、考试的基本题型</w:t>
            </w:r>
            <w:r>
              <w:rPr>
                <w:rFonts w:ascii="宋体" w:hAnsi="宋体" w:hint="eastAsia"/>
                <w:kern w:val="0"/>
                <w:sz w:val="24"/>
                <w:szCs w:val="24"/>
              </w:rPr>
              <w:br/>
              <w:t>主要题型可能有：名词解释、简答题、论述题等。</w:t>
            </w:r>
            <w:r>
              <w:rPr>
                <w:rFonts w:ascii="宋体" w:hAnsi="宋体" w:hint="eastAsia"/>
                <w:kern w:val="0"/>
                <w:sz w:val="24"/>
                <w:szCs w:val="24"/>
              </w:rPr>
              <w:br/>
            </w:r>
            <w:r>
              <w:rPr>
                <w:rFonts w:ascii="宋体" w:hAnsi="宋体" w:hint="eastAsia"/>
                <w:kern w:val="0"/>
                <w:sz w:val="24"/>
                <w:szCs w:val="24"/>
              </w:rPr>
              <w:br/>
              <w:t>试卷满分150分。</w:t>
            </w:r>
          </w:p>
        </w:tc>
      </w:tr>
    </w:tbl>
    <w:p w:rsidR="00040E6B" w:rsidRPr="00040E6B" w:rsidRDefault="00040E6B" w:rsidP="00040E6B">
      <w:pPr>
        <w:widowControl/>
        <w:autoSpaceDE w:val="0"/>
        <w:spacing w:line="360" w:lineRule="auto"/>
        <w:jc w:val="left"/>
        <w:rPr>
          <w:rFonts w:ascii="宋体" w:hAnsi="宋体" w:hint="eastAsia"/>
          <w:kern w:val="0"/>
          <w:sz w:val="24"/>
          <w:szCs w:val="24"/>
        </w:rPr>
      </w:pP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考试科目代码及名称：</w:t>
      </w:r>
      <w:r>
        <w:rPr>
          <w:rFonts w:ascii="宋体" w:hAnsi="宋体" w:hint="eastAsia"/>
          <w:b/>
          <w:bCs/>
          <w:color w:val="333333"/>
          <w:kern w:val="0"/>
          <w:sz w:val="24"/>
          <w:szCs w:val="24"/>
        </w:rPr>
        <w:t>[928]西方哲学史</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说明：</w:t>
      </w:r>
    </w:p>
    <w:tbl>
      <w:tblPr>
        <w:tblW w:w="5000" w:type="pct"/>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326"/>
      </w:tblGrid>
      <w:tr w:rsidR="00040E6B" w:rsidTr="00040E6B">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040E6B" w:rsidRDefault="00040E6B">
            <w:pPr>
              <w:widowControl/>
              <w:autoSpaceDE w:val="0"/>
              <w:spacing w:line="360" w:lineRule="auto"/>
              <w:jc w:val="left"/>
              <w:rPr>
                <w:rFonts w:ascii="宋体" w:hAnsi="宋体"/>
                <w:kern w:val="0"/>
                <w:sz w:val="24"/>
                <w:szCs w:val="24"/>
              </w:rPr>
            </w:pPr>
            <w:r>
              <w:rPr>
                <w:rFonts w:ascii="宋体" w:hAnsi="宋体" w:hint="eastAsia"/>
                <w:kern w:val="0"/>
                <w:sz w:val="24"/>
                <w:szCs w:val="24"/>
              </w:rPr>
              <w:t>一、考试的总体要求</w:t>
            </w:r>
            <w:r>
              <w:rPr>
                <w:rFonts w:ascii="宋体" w:hAnsi="宋体" w:hint="eastAsia"/>
                <w:kern w:val="0"/>
                <w:sz w:val="24"/>
                <w:szCs w:val="24"/>
              </w:rPr>
              <w:br/>
            </w:r>
            <w:proofErr w:type="gramStart"/>
            <w:r>
              <w:rPr>
                <w:rFonts w:ascii="宋体" w:hAnsi="宋体" w:hint="eastAsia"/>
                <w:kern w:val="0"/>
                <w:sz w:val="24"/>
                <w:szCs w:val="24"/>
              </w:rPr>
              <w:t>本考试</w:t>
            </w:r>
            <w:proofErr w:type="gramEnd"/>
            <w:r>
              <w:rPr>
                <w:rFonts w:ascii="宋体" w:hAnsi="宋体" w:hint="eastAsia"/>
                <w:kern w:val="0"/>
                <w:sz w:val="24"/>
                <w:szCs w:val="24"/>
              </w:rPr>
              <w:t>大纲适用于报考深圳大学哲学专业的硕士研究生入学考试。西方哲学史系</w:t>
            </w:r>
          </w:p>
          <w:p w:rsidR="00040E6B" w:rsidRDefault="00040E6B">
            <w:pPr>
              <w:widowControl/>
              <w:autoSpaceDE w:val="0"/>
              <w:spacing w:line="360" w:lineRule="auto"/>
              <w:jc w:val="left"/>
              <w:rPr>
                <w:rFonts w:ascii="宋体" w:hAnsi="宋体" w:hint="eastAsia"/>
                <w:kern w:val="0"/>
                <w:sz w:val="24"/>
                <w:szCs w:val="24"/>
              </w:rPr>
            </w:pPr>
            <w:proofErr w:type="gramStart"/>
            <w:r>
              <w:rPr>
                <w:rFonts w:ascii="宋体" w:hAnsi="宋体" w:hint="eastAsia"/>
                <w:kern w:val="0"/>
                <w:sz w:val="24"/>
                <w:szCs w:val="24"/>
              </w:rPr>
              <w:t>统研究</w:t>
            </w:r>
            <w:proofErr w:type="gramEnd"/>
            <w:r>
              <w:rPr>
                <w:rFonts w:ascii="宋体" w:hAnsi="宋体" w:hint="eastAsia"/>
                <w:kern w:val="0"/>
                <w:sz w:val="24"/>
                <w:szCs w:val="24"/>
              </w:rPr>
              <w:t>西方哲学从古希腊到现代的发展历程。西方哲学史课程是哲学本科专业的</w:t>
            </w:r>
          </w:p>
          <w:p w:rsidR="00040E6B" w:rsidRDefault="00040E6B">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专业课和核心课程。</w:t>
            </w:r>
            <w:proofErr w:type="gramStart"/>
            <w:r>
              <w:rPr>
                <w:rFonts w:ascii="宋体" w:hAnsi="宋体" w:hint="eastAsia"/>
                <w:kern w:val="0"/>
                <w:sz w:val="24"/>
                <w:szCs w:val="24"/>
              </w:rPr>
              <w:t>本考试</w:t>
            </w:r>
            <w:proofErr w:type="gramEnd"/>
            <w:r>
              <w:rPr>
                <w:rFonts w:ascii="宋体" w:hAnsi="宋体" w:hint="eastAsia"/>
                <w:kern w:val="0"/>
                <w:sz w:val="24"/>
                <w:szCs w:val="24"/>
              </w:rPr>
              <w:t>要求考生熟悉西方哲学的发展脉络，了解不同哲学思</w:t>
            </w:r>
          </w:p>
          <w:p w:rsidR="00040E6B" w:rsidRDefault="00040E6B">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想的社会文化背景，深入理解西方哲学的一系列基本问题和解决问题的不同途径，</w:t>
            </w:r>
          </w:p>
          <w:p w:rsidR="00040E6B" w:rsidRDefault="00040E6B">
            <w:pPr>
              <w:widowControl/>
              <w:autoSpaceDE w:val="0"/>
              <w:spacing w:line="360" w:lineRule="auto"/>
              <w:jc w:val="left"/>
              <w:rPr>
                <w:rFonts w:ascii="宋体" w:hAnsi="宋体"/>
                <w:kern w:val="0"/>
                <w:sz w:val="24"/>
                <w:szCs w:val="24"/>
              </w:rPr>
            </w:pPr>
            <w:r>
              <w:rPr>
                <w:rFonts w:ascii="宋体" w:hAnsi="宋体" w:hint="eastAsia"/>
                <w:kern w:val="0"/>
                <w:sz w:val="24"/>
                <w:szCs w:val="24"/>
              </w:rPr>
              <w:t>准确把握西方哲学史上重要哲学家的核心思想和关键术语。</w:t>
            </w:r>
            <w:proofErr w:type="gramStart"/>
            <w:r>
              <w:rPr>
                <w:rFonts w:ascii="宋体" w:hAnsi="宋体" w:hint="eastAsia"/>
                <w:kern w:val="0"/>
                <w:sz w:val="24"/>
                <w:szCs w:val="24"/>
              </w:rPr>
              <w:t>本考试</w:t>
            </w:r>
            <w:proofErr w:type="gramEnd"/>
            <w:r>
              <w:rPr>
                <w:rFonts w:ascii="宋体" w:hAnsi="宋体" w:hint="eastAsia"/>
                <w:kern w:val="0"/>
                <w:sz w:val="24"/>
                <w:szCs w:val="24"/>
              </w:rPr>
              <w:t>还要求考生具备独立思考的能力，能够对各种哲学思想给出自己的评论。</w:t>
            </w:r>
            <w:r>
              <w:rPr>
                <w:rFonts w:ascii="宋体" w:hAnsi="宋体" w:hint="eastAsia"/>
                <w:kern w:val="0"/>
                <w:sz w:val="24"/>
                <w:szCs w:val="24"/>
              </w:rPr>
              <w:br/>
            </w:r>
            <w:r>
              <w:rPr>
                <w:rFonts w:ascii="宋体" w:hAnsi="宋体" w:hint="eastAsia"/>
                <w:kern w:val="0"/>
                <w:sz w:val="24"/>
                <w:szCs w:val="24"/>
              </w:rPr>
              <w:br/>
              <w:t>二、考试的内容</w:t>
            </w:r>
            <w:r>
              <w:rPr>
                <w:rFonts w:ascii="宋体" w:hAnsi="宋体" w:hint="eastAsia"/>
                <w:kern w:val="0"/>
                <w:sz w:val="24"/>
                <w:szCs w:val="24"/>
              </w:rPr>
              <w:br/>
              <w:t>1．希腊哲学的精神和问题</w:t>
            </w:r>
            <w:r>
              <w:rPr>
                <w:rFonts w:ascii="宋体" w:hAnsi="宋体" w:hint="eastAsia"/>
                <w:kern w:val="0"/>
                <w:sz w:val="24"/>
                <w:szCs w:val="24"/>
              </w:rPr>
              <w:br/>
              <w:t>2．早期的希腊自然哲学</w:t>
            </w:r>
            <w:r>
              <w:rPr>
                <w:rFonts w:ascii="宋体" w:hAnsi="宋体" w:hint="eastAsia"/>
                <w:kern w:val="0"/>
                <w:sz w:val="24"/>
                <w:szCs w:val="24"/>
              </w:rPr>
              <w:br/>
              <w:t>3．智者运动和苏格拉底</w:t>
            </w:r>
            <w:r>
              <w:rPr>
                <w:rFonts w:ascii="宋体" w:hAnsi="宋体" w:hint="eastAsia"/>
                <w:kern w:val="0"/>
                <w:sz w:val="24"/>
                <w:szCs w:val="24"/>
              </w:rPr>
              <w:br/>
              <w:t>4．柏拉图哲学</w:t>
            </w:r>
            <w:r>
              <w:rPr>
                <w:rFonts w:ascii="宋体" w:hAnsi="宋体" w:hint="eastAsia"/>
                <w:kern w:val="0"/>
                <w:sz w:val="24"/>
                <w:szCs w:val="24"/>
              </w:rPr>
              <w:br/>
              <w:t>5．亚里士多德哲学</w:t>
            </w:r>
            <w:r>
              <w:rPr>
                <w:rFonts w:ascii="宋体" w:hAnsi="宋体" w:hint="eastAsia"/>
                <w:kern w:val="0"/>
                <w:sz w:val="24"/>
                <w:szCs w:val="24"/>
              </w:rPr>
              <w:br/>
              <w:t>6．晚期希腊哲学</w:t>
            </w:r>
            <w:r>
              <w:rPr>
                <w:rFonts w:ascii="宋体" w:hAnsi="宋体" w:hint="eastAsia"/>
                <w:kern w:val="0"/>
                <w:sz w:val="24"/>
                <w:szCs w:val="24"/>
              </w:rPr>
              <w:br/>
              <w:t>7．早期基督教哲学</w:t>
            </w:r>
            <w:r>
              <w:rPr>
                <w:rFonts w:ascii="宋体" w:hAnsi="宋体" w:hint="eastAsia"/>
                <w:kern w:val="0"/>
                <w:sz w:val="24"/>
                <w:szCs w:val="24"/>
              </w:rPr>
              <w:br/>
              <w:t>8．经院哲学</w:t>
            </w:r>
            <w:r>
              <w:rPr>
                <w:rFonts w:ascii="宋体" w:hAnsi="宋体" w:hint="eastAsia"/>
                <w:kern w:val="0"/>
                <w:sz w:val="24"/>
                <w:szCs w:val="24"/>
              </w:rPr>
              <w:br/>
              <w:t>9．文艺复兴时期的哲学思想</w:t>
            </w:r>
            <w:r>
              <w:rPr>
                <w:rFonts w:ascii="宋体" w:hAnsi="宋体" w:hint="eastAsia"/>
                <w:kern w:val="0"/>
                <w:sz w:val="24"/>
                <w:szCs w:val="24"/>
              </w:rPr>
              <w:br/>
              <w:t>10．近代哲学与自然科学的精神</w:t>
            </w:r>
            <w:r>
              <w:rPr>
                <w:rFonts w:ascii="宋体" w:hAnsi="宋体" w:hint="eastAsia"/>
                <w:kern w:val="0"/>
                <w:sz w:val="24"/>
                <w:szCs w:val="24"/>
              </w:rPr>
              <w:br/>
              <w:t>11．笛卡尔的唯理论</w:t>
            </w:r>
            <w:r>
              <w:rPr>
                <w:rFonts w:ascii="宋体" w:hAnsi="宋体" w:hint="eastAsia"/>
                <w:kern w:val="0"/>
                <w:sz w:val="24"/>
                <w:szCs w:val="24"/>
              </w:rPr>
              <w:br/>
              <w:t>12．唯理论的发展</w:t>
            </w:r>
            <w:r>
              <w:rPr>
                <w:rFonts w:ascii="宋体" w:hAnsi="宋体" w:hint="eastAsia"/>
                <w:kern w:val="0"/>
                <w:sz w:val="24"/>
                <w:szCs w:val="24"/>
              </w:rPr>
              <w:br/>
            </w:r>
            <w:r>
              <w:rPr>
                <w:rFonts w:ascii="宋体" w:hAnsi="宋体" w:hint="eastAsia"/>
                <w:kern w:val="0"/>
                <w:sz w:val="24"/>
                <w:szCs w:val="24"/>
              </w:rPr>
              <w:lastRenderedPageBreak/>
              <w:t>13．英国经验论</w:t>
            </w:r>
            <w:r>
              <w:rPr>
                <w:rFonts w:ascii="宋体" w:hAnsi="宋体" w:hint="eastAsia"/>
                <w:kern w:val="0"/>
                <w:sz w:val="24"/>
                <w:szCs w:val="24"/>
              </w:rPr>
              <w:br/>
              <w:t>14．法国启蒙哲学</w:t>
            </w:r>
            <w:r>
              <w:rPr>
                <w:rFonts w:ascii="宋体" w:hAnsi="宋体" w:hint="eastAsia"/>
                <w:kern w:val="0"/>
                <w:sz w:val="24"/>
                <w:szCs w:val="24"/>
              </w:rPr>
              <w:br/>
              <w:t>15．康德的批判哲学</w:t>
            </w:r>
            <w:r>
              <w:rPr>
                <w:rFonts w:ascii="宋体" w:hAnsi="宋体" w:hint="eastAsia"/>
                <w:kern w:val="0"/>
                <w:sz w:val="24"/>
                <w:szCs w:val="24"/>
              </w:rPr>
              <w:br/>
              <w:t>16．绝对唯心论</w:t>
            </w:r>
            <w:r>
              <w:rPr>
                <w:rFonts w:ascii="宋体" w:hAnsi="宋体" w:hint="eastAsia"/>
                <w:kern w:val="0"/>
                <w:sz w:val="24"/>
                <w:szCs w:val="24"/>
              </w:rPr>
              <w:br/>
              <w:t>17．黑格尔哲学体系</w:t>
            </w:r>
            <w:r>
              <w:rPr>
                <w:rFonts w:ascii="宋体" w:hAnsi="宋体" w:hint="eastAsia"/>
                <w:kern w:val="0"/>
                <w:sz w:val="24"/>
                <w:szCs w:val="24"/>
              </w:rPr>
              <w:br/>
              <w:t>18．黑格尔哲学的余波</w:t>
            </w:r>
            <w:r>
              <w:rPr>
                <w:rFonts w:ascii="宋体" w:hAnsi="宋体" w:hint="eastAsia"/>
                <w:kern w:val="0"/>
                <w:sz w:val="24"/>
                <w:szCs w:val="24"/>
              </w:rPr>
              <w:br/>
            </w:r>
            <w:r>
              <w:rPr>
                <w:rFonts w:ascii="宋体" w:hAnsi="宋体" w:hint="eastAsia"/>
                <w:kern w:val="0"/>
                <w:sz w:val="24"/>
                <w:szCs w:val="24"/>
              </w:rPr>
              <w:br/>
              <w:t>三、考试的基本题型</w:t>
            </w:r>
            <w:r>
              <w:rPr>
                <w:rFonts w:ascii="宋体" w:hAnsi="宋体" w:hint="eastAsia"/>
                <w:kern w:val="0"/>
                <w:sz w:val="24"/>
                <w:szCs w:val="24"/>
              </w:rPr>
              <w:br/>
              <w:t>主要题型可能有：名词解释、简答题、论述题等。</w:t>
            </w:r>
            <w:r>
              <w:rPr>
                <w:rFonts w:ascii="宋体" w:hAnsi="宋体" w:hint="eastAsia"/>
                <w:kern w:val="0"/>
                <w:sz w:val="24"/>
                <w:szCs w:val="24"/>
              </w:rPr>
              <w:br/>
            </w:r>
            <w:r>
              <w:rPr>
                <w:rFonts w:ascii="宋体" w:hAnsi="宋体" w:hint="eastAsia"/>
                <w:kern w:val="0"/>
                <w:sz w:val="24"/>
                <w:szCs w:val="24"/>
              </w:rPr>
              <w:br/>
              <w:t>试卷满分150分。</w:t>
            </w:r>
          </w:p>
        </w:tc>
      </w:tr>
    </w:tbl>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lastRenderedPageBreak/>
        <w:t xml:space="preserve"> </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考试科目代码及名称：</w:t>
      </w:r>
      <w:r>
        <w:rPr>
          <w:rFonts w:ascii="宋体" w:hAnsi="宋体" w:hint="eastAsia"/>
          <w:b/>
          <w:bCs/>
          <w:color w:val="333333"/>
          <w:kern w:val="0"/>
          <w:sz w:val="24"/>
          <w:szCs w:val="24"/>
        </w:rPr>
        <w:t>[FS42]哲学导论</w:t>
      </w:r>
    </w:p>
    <w:p w:rsidR="00040E6B" w:rsidRDefault="00040E6B" w:rsidP="00040E6B">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说明：复试科目</w:t>
      </w:r>
    </w:p>
    <w:tbl>
      <w:tblPr>
        <w:tblW w:w="5000" w:type="pct"/>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326"/>
      </w:tblGrid>
      <w:tr w:rsidR="00040E6B" w:rsidTr="00040E6B">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040E6B" w:rsidRDefault="00040E6B">
            <w:pPr>
              <w:widowControl/>
              <w:autoSpaceDE w:val="0"/>
              <w:spacing w:line="360" w:lineRule="auto"/>
              <w:jc w:val="left"/>
              <w:rPr>
                <w:rFonts w:ascii="宋体" w:hAnsi="宋体"/>
                <w:kern w:val="0"/>
                <w:sz w:val="24"/>
                <w:szCs w:val="24"/>
              </w:rPr>
            </w:pPr>
            <w:r>
              <w:rPr>
                <w:rFonts w:ascii="宋体" w:hAnsi="宋体" w:hint="eastAsia"/>
                <w:color w:val="333333"/>
                <w:kern w:val="0"/>
                <w:sz w:val="24"/>
                <w:szCs w:val="24"/>
                <w:shd w:val="clear" w:color="auto" w:fill="FFFFFF"/>
              </w:rPr>
              <w:t>指定参考书：《哲学导论》，张</w:t>
            </w:r>
            <w:proofErr w:type="gramStart"/>
            <w:r>
              <w:rPr>
                <w:rFonts w:ascii="宋体" w:hAnsi="宋体" w:hint="eastAsia"/>
                <w:color w:val="333333"/>
                <w:kern w:val="0"/>
                <w:sz w:val="24"/>
                <w:szCs w:val="24"/>
                <w:shd w:val="clear" w:color="auto" w:fill="FFFFFF"/>
              </w:rPr>
              <w:t>世</w:t>
            </w:r>
            <w:proofErr w:type="gramEnd"/>
            <w:r>
              <w:rPr>
                <w:rFonts w:ascii="宋体" w:hAnsi="宋体" w:hint="eastAsia"/>
                <w:color w:val="333333"/>
                <w:kern w:val="0"/>
                <w:sz w:val="24"/>
                <w:szCs w:val="24"/>
                <w:shd w:val="clear" w:color="auto" w:fill="FFFFFF"/>
              </w:rPr>
              <w:t>英著，北京大学出版社，2008年出版。</w:t>
            </w:r>
          </w:p>
        </w:tc>
      </w:tr>
    </w:tbl>
    <w:p w:rsidR="00B53C1A" w:rsidRPr="00040E6B" w:rsidRDefault="00040E6B">
      <w:pPr>
        <w:rPr>
          <w:rFonts w:hint="eastAsia"/>
        </w:rPr>
      </w:pPr>
    </w:p>
    <w:sectPr w:rsidR="00B53C1A" w:rsidRPr="00040E6B" w:rsidSect="00A268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0E6B"/>
    <w:rsid w:val="00040E6B"/>
    <w:rsid w:val="000E453F"/>
    <w:rsid w:val="00A123BD"/>
    <w:rsid w:val="00A26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6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040E6B"/>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40E6B"/>
    <w:rPr>
      <w:color w:val="0000FF"/>
      <w:u w:val="single"/>
    </w:rPr>
  </w:style>
</w:styles>
</file>

<file path=word/webSettings.xml><?xml version="1.0" encoding="utf-8"?>
<w:webSettings xmlns:r="http://schemas.openxmlformats.org/officeDocument/2006/relationships" xmlns:w="http://schemas.openxmlformats.org/wordprocessingml/2006/main">
  <w:divs>
    <w:div w:id="1924756774">
      <w:bodyDiv w:val="1"/>
      <w:marLeft w:val="0"/>
      <w:marRight w:val="0"/>
      <w:marTop w:val="0"/>
      <w:marBottom w:val="0"/>
      <w:divBdr>
        <w:top w:val="none" w:sz="0" w:space="0" w:color="auto"/>
        <w:left w:val="none" w:sz="0" w:space="0" w:color="auto"/>
        <w:bottom w:val="none" w:sz="0" w:space="0" w:color="auto"/>
        <w:right w:val="none" w:sz="0" w:space="0" w:color="auto"/>
      </w:divBdr>
    </w:div>
    <w:div w:id="20748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508</Words>
  <Characters>2901</Characters>
  <Application>Microsoft Office Word</Application>
  <DocSecurity>0</DocSecurity>
  <Lines>24</Lines>
  <Paragraphs>6</Paragraphs>
  <ScaleCrop>false</ScaleCrop>
  <Company>china</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2020-11-20T06:26:00Z</dcterms:created>
  <dcterms:modified xsi:type="dcterms:W3CDTF">2020-11-20T06:31:00Z</dcterms:modified>
</cp:coreProperties>
</file>